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100"/>
        <w:ind w:right="207"/>
      </w:pPr>
      <w:r>
        <w:rPr/>
        <w:t>MUNICIPIO DE TLAJOMULCO DE ZÚÑIGA, JALISCO.</w:t>
      </w:r>
    </w:p>
    <w:p>
      <w:pPr>
        <w:spacing w:before="40"/>
        <w:ind w:left="167" w:right="214" w:firstLine="0"/>
        <w:jc w:val="center"/>
        <w:rPr>
          <w:b/>
          <w:sz w:val="20"/>
        </w:rPr>
      </w:pPr>
      <w:r>
        <w:rPr>
          <w:b/>
          <w:sz w:val="20"/>
        </w:rPr>
        <w:t>CONSEJO MUNICIPAL DEL DEPORTE DE TLAJOMULCO DE ZÚÑIGA, JALISCO. (COMUDE)</w:t>
      </w:r>
    </w:p>
    <w:p>
      <w:pPr>
        <w:pStyle w:val="BodyText"/>
        <w:spacing w:before="11"/>
        <w:rPr>
          <w:b/>
          <w:sz w:val="25"/>
        </w:rPr>
      </w:pPr>
    </w:p>
    <w:p>
      <w:pPr>
        <w:pStyle w:val="Heading2"/>
        <w:ind w:right="209"/>
      </w:pPr>
      <w:r>
        <w:rPr/>
        <w:t>OPD CMD 020 2021</w:t>
      </w:r>
    </w:p>
    <w:p>
      <w:pPr>
        <w:spacing w:line="276" w:lineRule="auto" w:before="36"/>
        <w:ind w:left="95" w:right="289" w:firstLine="0"/>
        <w:jc w:val="center"/>
        <w:rPr>
          <w:b/>
          <w:sz w:val="20"/>
        </w:rPr>
      </w:pPr>
      <w:r>
        <w:rPr>
          <w:b/>
          <w:sz w:val="20"/>
        </w:rPr>
        <w:t>"ADQUISICIÓN DE SEGURO DE VIDA PARA SERVIDORES PUBLICOS DEL CONSEJO MUNICIPAL DEL DEPORTE DE TLAJOMULCO DE ZUÑIGA, JALISCO." (COMUDE)</w:t>
      </w:r>
    </w:p>
    <w:p>
      <w:pPr>
        <w:pStyle w:val="BodyText"/>
        <w:spacing w:before="7"/>
        <w:rPr>
          <w:b/>
          <w:sz w:val="16"/>
        </w:rPr>
      </w:pPr>
    </w:p>
    <w:p>
      <w:pPr>
        <w:pStyle w:val="BodyText"/>
        <w:spacing w:line="276" w:lineRule="auto" w:before="1"/>
        <w:ind w:left="108" w:right="288"/>
        <w:jc w:val="both"/>
      </w:pPr>
      <w:r>
        <w:rPr/>
        <w:t>El</w:t>
      </w:r>
      <w:r>
        <w:rPr>
          <w:spacing w:val="-5"/>
        </w:rPr>
        <w:t> </w:t>
      </w:r>
      <w:r>
        <w:rPr/>
        <w:t>Municipio</w:t>
      </w:r>
      <w:r>
        <w:rPr>
          <w:spacing w:val="-4"/>
        </w:rPr>
        <w:t> </w:t>
      </w:r>
      <w:r>
        <w:rPr/>
        <w:t>de</w:t>
      </w:r>
      <w:r>
        <w:rPr>
          <w:spacing w:val="-2"/>
        </w:rPr>
        <w:t> </w:t>
      </w:r>
      <w:r>
        <w:rPr/>
        <w:t>Tlajomulco</w:t>
      </w:r>
      <w:r>
        <w:rPr>
          <w:spacing w:val="-3"/>
        </w:rPr>
        <w:t> </w:t>
      </w:r>
      <w:r>
        <w:rPr/>
        <w:t>de</w:t>
      </w:r>
      <w:r>
        <w:rPr>
          <w:spacing w:val="-2"/>
        </w:rPr>
        <w:t> </w:t>
      </w:r>
      <w:r>
        <w:rPr/>
        <w:t>Zúñiga,</w:t>
      </w:r>
      <w:r>
        <w:rPr>
          <w:spacing w:val="-9"/>
        </w:rPr>
        <w:t> </w:t>
      </w:r>
      <w:r>
        <w:rPr/>
        <w:t>Jalisco</w:t>
      </w:r>
      <w:r>
        <w:rPr>
          <w:spacing w:val="-3"/>
        </w:rPr>
        <w:t> </w:t>
      </w:r>
      <w:r>
        <w:rPr/>
        <w:t>a</w:t>
      </w:r>
      <w:r>
        <w:rPr>
          <w:spacing w:val="-7"/>
        </w:rPr>
        <w:t> </w:t>
      </w:r>
      <w:r>
        <w:rPr/>
        <w:t>través</w:t>
      </w:r>
      <w:r>
        <w:rPr>
          <w:spacing w:val="-4"/>
        </w:rPr>
        <w:t> </w:t>
      </w:r>
      <w:r>
        <w:rPr/>
        <w:t>de</w:t>
      </w:r>
      <w:r>
        <w:rPr>
          <w:spacing w:val="-6"/>
        </w:rPr>
        <w:t> </w:t>
      </w:r>
      <w:r>
        <w:rPr/>
        <w:t>su</w:t>
      </w:r>
      <w:r>
        <w:rPr>
          <w:spacing w:val="-8"/>
        </w:rPr>
        <w:t> </w:t>
      </w:r>
      <w:r>
        <w:rPr/>
        <w:t>OPD</w:t>
      </w:r>
      <w:r>
        <w:rPr>
          <w:spacing w:val="-5"/>
        </w:rPr>
        <w:t> </w:t>
      </w:r>
      <w:r>
        <w:rPr/>
        <w:t>Consejo</w:t>
      </w:r>
      <w:r>
        <w:rPr>
          <w:spacing w:val="-8"/>
        </w:rPr>
        <w:t> </w:t>
      </w:r>
      <w:r>
        <w:rPr/>
        <w:t>Municipal</w:t>
      </w:r>
      <w:r>
        <w:rPr>
          <w:spacing w:val="-5"/>
        </w:rPr>
        <w:t> </w:t>
      </w:r>
      <w:r>
        <w:rPr/>
        <w:t>del</w:t>
      </w:r>
      <w:r>
        <w:rPr>
          <w:spacing w:val="-3"/>
        </w:rPr>
        <w:t> </w:t>
      </w:r>
      <w:r>
        <w:rPr/>
        <w:t>Deporte</w:t>
      </w:r>
      <w:r>
        <w:rPr>
          <w:spacing w:val="-6"/>
        </w:rPr>
        <w:t> </w:t>
      </w:r>
      <w:r>
        <w:rPr/>
        <w:t>de</w:t>
      </w:r>
      <w:r>
        <w:rPr>
          <w:spacing w:val="-2"/>
        </w:rPr>
        <w:t> </w:t>
      </w:r>
      <w:r>
        <w:rPr/>
        <w:t>Tlajomulco</w:t>
      </w:r>
      <w:r>
        <w:rPr>
          <w:spacing w:val="-3"/>
        </w:rPr>
        <w:t> </w:t>
      </w:r>
      <w:r>
        <w:rPr/>
        <w:t>de</w:t>
      </w:r>
      <w:r>
        <w:rPr>
          <w:spacing w:val="-2"/>
        </w:rPr>
        <w:t> </w:t>
      </w:r>
      <w:r>
        <w:rPr/>
        <w:t>Zúñiga,</w:t>
      </w:r>
      <w:r>
        <w:rPr>
          <w:spacing w:val="-9"/>
        </w:rPr>
        <w:t> </w:t>
      </w:r>
      <w:r>
        <w:rPr/>
        <w:t>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6"/>
        </w:rPr>
        <w:t> </w:t>
      </w:r>
      <w:r>
        <w:rPr/>
        <w:t>siguiente:</w:t>
      </w:r>
    </w:p>
    <w:p>
      <w:pPr>
        <w:pStyle w:val="BodyText"/>
        <w:spacing w:before="4"/>
        <w:rPr>
          <w:sz w:val="16"/>
        </w:rPr>
      </w:pPr>
    </w:p>
    <w:p>
      <w:pPr>
        <w:pStyle w:val="Heading2"/>
        <w:ind w:right="265"/>
      </w:pPr>
      <w:r>
        <w:rPr/>
        <w:t>C O N V O C A T O R I A :</w:t>
      </w:r>
    </w:p>
    <w:p>
      <w:pPr>
        <w:spacing w:before="36"/>
        <w:ind w:left="167" w:right="266" w:firstLine="0"/>
        <w:jc w:val="center"/>
        <w:rPr>
          <w:b/>
          <w:sz w:val="20"/>
        </w:rPr>
      </w:pPr>
      <w:r>
        <w:rPr>
          <w:b/>
          <w:sz w:val="20"/>
        </w:rPr>
        <w:t>C R O N O G R A M A</w:t>
      </w:r>
    </w:p>
    <w:p>
      <w:pPr>
        <w:pStyle w:val="BodyText"/>
        <w:spacing w:before="9"/>
        <w:rPr>
          <w:b/>
          <w:sz w:val="25"/>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05"/>
        <w:gridCol w:w="5634"/>
      </w:tblGrid>
      <w:tr>
        <w:trPr>
          <w:trHeight w:val="246" w:hRule="atLeast"/>
        </w:trPr>
        <w:tc>
          <w:tcPr>
            <w:tcW w:w="4005" w:type="dxa"/>
          </w:tcPr>
          <w:p>
            <w:pPr>
              <w:pStyle w:val="TableParagraph"/>
              <w:spacing w:line="222" w:lineRule="exact" w:before="4"/>
              <w:ind w:left="106"/>
              <w:jc w:val="left"/>
              <w:rPr>
                <w:b/>
                <w:sz w:val="20"/>
              </w:rPr>
            </w:pPr>
            <w:r>
              <w:rPr>
                <w:b/>
                <w:sz w:val="20"/>
              </w:rPr>
              <w:t>Número de Licitación</w:t>
            </w:r>
          </w:p>
        </w:tc>
        <w:tc>
          <w:tcPr>
            <w:tcW w:w="5634" w:type="dxa"/>
          </w:tcPr>
          <w:p>
            <w:pPr>
              <w:pStyle w:val="TableParagraph"/>
              <w:spacing w:line="222" w:lineRule="exact" w:before="4"/>
              <w:ind w:left="107"/>
              <w:jc w:val="left"/>
              <w:rPr>
                <w:b/>
                <w:sz w:val="20"/>
              </w:rPr>
            </w:pPr>
            <w:r>
              <w:rPr>
                <w:b/>
                <w:sz w:val="20"/>
              </w:rPr>
              <w:t>OPD CMD 020 2021</w:t>
            </w:r>
          </w:p>
        </w:tc>
      </w:tr>
      <w:tr>
        <w:trPr>
          <w:trHeight w:val="241" w:hRule="atLeast"/>
        </w:trPr>
        <w:tc>
          <w:tcPr>
            <w:tcW w:w="4005" w:type="dxa"/>
          </w:tcPr>
          <w:p>
            <w:pPr>
              <w:pStyle w:val="TableParagraph"/>
              <w:spacing w:line="221" w:lineRule="exact"/>
              <w:ind w:left="106"/>
              <w:jc w:val="left"/>
              <w:rPr>
                <w:b/>
                <w:sz w:val="20"/>
              </w:rPr>
            </w:pPr>
            <w:r>
              <w:rPr>
                <w:b/>
                <w:sz w:val="20"/>
              </w:rPr>
              <w:t>Aprobación de Bases:</w:t>
            </w:r>
          </w:p>
        </w:tc>
        <w:tc>
          <w:tcPr>
            <w:tcW w:w="5634" w:type="dxa"/>
          </w:tcPr>
          <w:p>
            <w:pPr>
              <w:pStyle w:val="TableParagraph"/>
              <w:spacing w:line="221" w:lineRule="exact"/>
              <w:ind w:left="107"/>
              <w:jc w:val="left"/>
              <w:rPr>
                <w:sz w:val="20"/>
              </w:rPr>
            </w:pPr>
            <w:r>
              <w:rPr>
                <w:sz w:val="20"/>
              </w:rPr>
              <w:t>Miercoles 14 de abrir del 2021</w:t>
            </w:r>
          </w:p>
        </w:tc>
      </w:tr>
      <w:tr>
        <w:trPr>
          <w:trHeight w:val="246" w:hRule="atLeast"/>
        </w:trPr>
        <w:tc>
          <w:tcPr>
            <w:tcW w:w="4005" w:type="dxa"/>
          </w:tcPr>
          <w:p>
            <w:pPr>
              <w:pStyle w:val="TableParagraph"/>
              <w:spacing w:line="221" w:lineRule="exact" w:before="4"/>
              <w:ind w:left="106"/>
              <w:jc w:val="left"/>
              <w:rPr>
                <w:b/>
                <w:sz w:val="20"/>
              </w:rPr>
            </w:pPr>
            <w:r>
              <w:rPr>
                <w:b/>
                <w:sz w:val="20"/>
              </w:rPr>
              <w:t>Fecha Publicación:</w:t>
            </w:r>
          </w:p>
        </w:tc>
        <w:tc>
          <w:tcPr>
            <w:tcW w:w="5634" w:type="dxa"/>
          </w:tcPr>
          <w:p>
            <w:pPr>
              <w:pStyle w:val="TableParagraph"/>
              <w:spacing w:line="221" w:lineRule="exact" w:before="4"/>
              <w:ind w:left="107"/>
              <w:jc w:val="left"/>
              <w:rPr>
                <w:b/>
                <w:sz w:val="20"/>
              </w:rPr>
            </w:pPr>
            <w:r>
              <w:rPr>
                <w:b/>
                <w:sz w:val="20"/>
              </w:rPr>
              <w:t>Jueves 15 de abril del 2021</w:t>
            </w:r>
          </w:p>
        </w:tc>
      </w:tr>
      <w:tr>
        <w:trPr>
          <w:trHeight w:val="490" w:hRule="atLeast"/>
        </w:trPr>
        <w:tc>
          <w:tcPr>
            <w:tcW w:w="4005" w:type="dxa"/>
          </w:tcPr>
          <w:p>
            <w:pPr>
              <w:pStyle w:val="TableParagraph"/>
              <w:spacing w:before="124"/>
              <w:ind w:left="106"/>
              <w:jc w:val="left"/>
              <w:rPr>
                <w:b/>
                <w:sz w:val="20"/>
              </w:rPr>
            </w:pPr>
            <w:r>
              <w:rPr>
                <w:b/>
                <w:sz w:val="20"/>
              </w:rPr>
              <w:t>Aclaraciones:</w:t>
            </w:r>
          </w:p>
        </w:tc>
        <w:tc>
          <w:tcPr>
            <w:tcW w:w="5634" w:type="dxa"/>
          </w:tcPr>
          <w:p>
            <w:pPr>
              <w:pStyle w:val="TableParagraph"/>
              <w:spacing w:line="244" w:lineRule="exact"/>
              <w:ind w:left="107"/>
              <w:jc w:val="left"/>
              <w:rPr>
                <w:sz w:val="20"/>
              </w:rPr>
            </w:pPr>
            <w:r>
              <w:rPr>
                <w:sz w:val="20"/>
              </w:rPr>
              <w:t>Al teléfono 01 (33) 32 83 44 00 Ext. 3260</w:t>
            </w:r>
          </w:p>
          <w:p>
            <w:pPr>
              <w:pStyle w:val="TableParagraph"/>
              <w:spacing w:line="225" w:lineRule="exact"/>
              <w:ind w:left="107"/>
              <w:jc w:val="left"/>
              <w:rPr>
                <w:sz w:val="20"/>
              </w:rPr>
            </w:pPr>
            <w:r>
              <w:rPr>
                <w:sz w:val="20"/>
              </w:rPr>
              <w:t>Oficinas COMUDE Tlajomulco.</w:t>
            </w:r>
          </w:p>
        </w:tc>
      </w:tr>
      <w:tr>
        <w:trPr>
          <w:trHeight w:val="730" w:hRule="atLeast"/>
        </w:trPr>
        <w:tc>
          <w:tcPr>
            <w:tcW w:w="4005" w:type="dxa"/>
          </w:tcPr>
          <w:p>
            <w:pPr>
              <w:pStyle w:val="TableParagraph"/>
              <w:spacing w:line="240" w:lineRule="atLeast" w:before="1"/>
              <w:ind w:left="106" w:right="215"/>
              <w:jc w:val="left"/>
              <w:rPr>
                <w:b/>
                <w:sz w:val="20"/>
              </w:rPr>
            </w:pPr>
            <w:r>
              <w:rPr>
                <w:b/>
                <w:sz w:val="20"/>
              </w:rPr>
              <w:t>Entrega de preguntas para Junta Aclaratoria y correo electrónico para el envío de preguntas</w:t>
            </w:r>
          </w:p>
        </w:tc>
        <w:tc>
          <w:tcPr>
            <w:tcW w:w="5634" w:type="dxa"/>
          </w:tcPr>
          <w:p>
            <w:pPr>
              <w:pStyle w:val="TableParagraph"/>
              <w:spacing w:before="125"/>
              <w:ind w:left="107"/>
              <w:jc w:val="left"/>
              <w:rPr>
                <w:sz w:val="20"/>
              </w:rPr>
            </w:pPr>
            <w:r>
              <w:rPr>
                <w:sz w:val="20"/>
              </w:rPr>
              <w:t>Hasta el </w:t>
            </w:r>
            <w:r>
              <w:rPr>
                <w:b/>
                <w:sz w:val="20"/>
              </w:rPr>
              <w:t>Martes 20 de abril del 2021 a las 15:00 horas</w:t>
            </w:r>
            <w:r>
              <w:rPr>
                <w:sz w:val="20"/>
              </w:rPr>
              <w:t>, correo: </w:t>
            </w:r>
            <w:hyperlink r:id="rId7">
              <w:r>
                <w:rPr>
                  <w:color w:val="1F487C"/>
                  <w:sz w:val="20"/>
                </w:rPr>
                <w:t>adquisiciones_comude@tlajomulco.gob.mx</w:t>
              </w:r>
            </w:hyperlink>
          </w:p>
        </w:tc>
      </w:tr>
      <w:tr>
        <w:trPr>
          <w:trHeight w:val="974" w:hRule="atLeast"/>
        </w:trPr>
        <w:tc>
          <w:tcPr>
            <w:tcW w:w="4005" w:type="dxa"/>
          </w:tcPr>
          <w:p>
            <w:pPr>
              <w:pStyle w:val="TableParagraph"/>
              <w:spacing w:before="11"/>
              <w:jc w:val="left"/>
              <w:rPr>
                <w:b/>
                <w:sz w:val="29"/>
              </w:rPr>
            </w:pPr>
          </w:p>
          <w:p>
            <w:pPr>
              <w:pStyle w:val="TableParagraph"/>
              <w:ind w:left="106"/>
              <w:jc w:val="left"/>
              <w:rPr>
                <w:b/>
                <w:sz w:val="20"/>
              </w:rPr>
            </w:pPr>
            <w:r>
              <w:rPr>
                <w:b/>
                <w:sz w:val="20"/>
              </w:rPr>
              <w:t>Junta Aclaratoria:</w:t>
            </w:r>
          </w:p>
        </w:tc>
        <w:tc>
          <w:tcPr>
            <w:tcW w:w="5634" w:type="dxa"/>
          </w:tcPr>
          <w:p>
            <w:pPr>
              <w:pStyle w:val="TableParagraph"/>
              <w:spacing w:line="240" w:lineRule="atLeast" w:before="1"/>
              <w:ind w:left="107" w:right="152"/>
              <w:jc w:val="left"/>
              <w:rPr>
                <w:sz w:val="20"/>
              </w:rPr>
            </w:pPr>
            <w:r>
              <w:rPr>
                <w:sz w:val="20"/>
              </w:rPr>
              <w:t>Viernes 23 de abril del 2021 a las 12:00 horas, en la Sala de Juntas del Consejo Municipal del Deporte de Tlajomulco de Zúñiga, Jalisco, (COMUDE) Calle Constitución Ote. SN, Colonia Centro, Tlajomulco de Zúñiga, Jalisco, Jalisco, México.</w:t>
            </w:r>
          </w:p>
        </w:tc>
      </w:tr>
      <w:tr>
        <w:trPr>
          <w:trHeight w:val="483" w:hRule="atLeast"/>
        </w:trPr>
        <w:tc>
          <w:tcPr>
            <w:tcW w:w="4005" w:type="dxa"/>
          </w:tcPr>
          <w:p>
            <w:pPr>
              <w:pStyle w:val="TableParagraph"/>
              <w:spacing w:line="242" w:lineRule="exact"/>
              <w:ind w:left="106"/>
              <w:jc w:val="left"/>
              <w:rPr>
                <w:b/>
                <w:sz w:val="20"/>
              </w:rPr>
            </w:pPr>
            <w:r>
              <w:rPr>
                <w:b/>
                <w:sz w:val="20"/>
              </w:rPr>
              <w:t>Fecha y hora límite para entrega de</w:t>
            </w:r>
          </w:p>
          <w:p>
            <w:pPr>
              <w:pStyle w:val="TableParagraph"/>
              <w:spacing w:line="221" w:lineRule="exact"/>
              <w:ind w:left="106"/>
              <w:jc w:val="left"/>
              <w:rPr>
                <w:b/>
                <w:sz w:val="20"/>
              </w:rPr>
            </w:pPr>
            <w:r>
              <w:rPr>
                <w:b/>
                <w:sz w:val="20"/>
              </w:rPr>
              <w:t>propuestas:</w:t>
            </w:r>
          </w:p>
        </w:tc>
        <w:tc>
          <w:tcPr>
            <w:tcW w:w="5634" w:type="dxa"/>
          </w:tcPr>
          <w:p>
            <w:pPr>
              <w:pStyle w:val="TableParagraph"/>
              <w:spacing w:line="242" w:lineRule="exact"/>
              <w:ind w:left="107"/>
              <w:jc w:val="left"/>
              <w:rPr>
                <w:sz w:val="20"/>
              </w:rPr>
            </w:pPr>
            <w:r>
              <w:rPr>
                <w:sz w:val="20"/>
              </w:rPr>
              <w:t>Lunes 26 de abril del 2021 a las 13:00 horas Oficinas de</w:t>
            </w:r>
          </w:p>
          <w:p>
            <w:pPr>
              <w:pStyle w:val="TableParagraph"/>
              <w:spacing w:line="221" w:lineRule="exact"/>
              <w:ind w:left="107"/>
              <w:jc w:val="left"/>
              <w:rPr>
                <w:sz w:val="20"/>
              </w:rPr>
            </w:pPr>
            <w:r>
              <w:rPr>
                <w:sz w:val="20"/>
              </w:rPr>
              <w:t>Contraloría Tlajomulco.</w:t>
            </w:r>
          </w:p>
        </w:tc>
      </w:tr>
      <w:tr>
        <w:trPr>
          <w:trHeight w:val="490" w:hRule="atLeast"/>
        </w:trPr>
        <w:tc>
          <w:tcPr>
            <w:tcW w:w="4005" w:type="dxa"/>
          </w:tcPr>
          <w:p>
            <w:pPr>
              <w:pStyle w:val="TableParagraph"/>
              <w:spacing w:line="240" w:lineRule="atLeast" w:before="4"/>
              <w:ind w:left="106"/>
              <w:jc w:val="left"/>
              <w:rPr>
                <w:b/>
                <w:sz w:val="20"/>
              </w:rPr>
            </w:pPr>
            <w:r>
              <w:rPr>
                <w:b/>
                <w:sz w:val="20"/>
              </w:rPr>
              <w:t>Apertura de propuestas Se invita a los licitantes a participar en el evento</w:t>
            </w:r>
          </w:p>
        </w:tc>
        <w:tc>
          <w:tcPr>
            <w:tcW w:w="5634" w:type="dxa"/>
          </w:tcPr>
          <w:p>
            <w:pPr>
              <w:pStyle w:val="TableParagraph"/>
              <w:spacing w:line="240" w:lineRule="atLeast" w:before="4"/>
              <w:ind w:left="122" w:right="1020" w:hanging="16"/>
              <w:jc w:val="left"/>
              <w:rPr>
                <w:sz w:val="20"/>
              </w:rPr>
            </w:pPr>
            <w:r>
              <w:rPr>
                <w:sz w:val="20"/>
              </w:rPr>
              <w:t>Lunes 26 de abril del 2021 a las 13:00 horas Oficinas de Contraloría Tlajomulco.</w:t>
            </w:r>
          </w:p>
        </w:tc>
      </w:tr>
      <w:tr>
        <w:trPr>
          <w:trHeight w:val="483" w:hRule="atLeast"/>
        </w:trPr>
        <w:tc>
          <w:tcPr>
            <w:tcW w:w="4005" w:type="dxa"/>
          </w:tcPr>
          <w:p>
            <w:pPr>
              <w:pStyle w:val="TableParagraph"/>
              <w:spacing w:before="122"/>
              <w:ind w:left="106"/>
              <w:jc w:val="left"/>
              <w:rPr>
                <w:b/>
                <w:sz w:val="20"/>
              </w:rPr>
            </w:pPr>
            <w:r>
              <w:rPr>
                <w:b/>
                <w:sz w:val="20"/>
              </w:rPr>
              <w:t>Resolución del ganador</w:t>
            </w:r>
          </w:p>
        </w:tc>
        <w:tc>
          <w:tcPr>
            <w:tcW w:w="5634" w:type="dxa"/>
          </w:tcPr>
          <w:p>
            <w:pPr>
              <w:pStyle w:val="TableParagraph"/>
              <w:spacing w:line="242" w:lineRule="exact"/>
              <w:ind w:left="107"/>
              <w:jc w:val="left"/>
              <w:rPr>
                <w:sz w:val="20"/>
              </w:rPr>
            </w:pPr>
            <w:r>
              <w:rPr>
                <w:sz w:val="20"/>
              </w:rPr>
              <w:t>Desde la fecha de apertura de propuestas o hasta 20 días</w:t>
            </w:r>
          </w:p>
          <w:p>
            <w:pPr>
              <w:pStyle w:val="TableParagraph"/>
              <w:spacing w:line="221" w:lineRule="exact"/>
              <w:ind w:left="107"/>
              <w:jc w:val="left"/>
              <w:rPr>
                <w:sz w:val="20"/>
              </w:rPr>
            </w:pPr>
            <w:r>
              <w:rPr>
                <w:sz w:val="20"/>
              </w:rPr>
              <w:t>posteriores.</w:t>
            </w:r>
          </w:p>
        </w:tc>
      </w:tr>
    </w:tbl>
    <w:p>
      <w:pPr>
        <w:pStyle w:val="BodyText"/>
        <w:rPr>
          <w:b/>
        </w:rPr>
      </w:pPr>
    </w:p>
    <w:p>
      <w:pPr>
        <w:pStyle w:val="BodyText"/>
        <w:rPr>
          <w:b/>
        </w:rPr>
      </w:pPr>
    </w:p>
    <w:p>
      <w:pPr>
        <w:pStyle w:val="BodyText"/>
        <w:spacing w:before="7"/>
        <w:rPr>
          <w:b/>
          <w:sz w:val="29"/>
        </w:rPr>
      </w:pPr>
    </w:p>
    <w:p>
      <w:pPr>
        <w:pStyle w:val="Heading2"/>
        <w:spacing w:before="1"/>
        <w:ind w:left="252"/>
        <w:jc w:val="both"/>
      </w:pPr>
      <w:r>
        <w:rPr/>
        <w:t>Información del proceso con:</w:t>
      </w:r>
    </w:p>
    <w:p>
      <w:pPr>
        <w:pStyle w:val="BodyText"/>
        <w:spacing w:before="35"/>
        <w:ind w:left="252"/>
        <w:jc w:val="both"/>
      </w:pPr>
      <w:r>
        <w:rPr/>
        <w:t>Lcp. Liliana Velázquez Avalos</w:t>
      </w:r>
    </w:p>
    <w:p>
      <w:pPr>
        <w:pStyle w:val="BodyText"/>
        <w:spacing w:line="276" w:lineRule="auto" w:before="36"/>
        <w:ind w:left="252" w:right="6945"/>
        <w:jc w:val="both"/>
      </w:pPr>
      <w:r>
        <w:rPr/>
        <w:t>Jefe de Adquisiciones del Consejo Municipal del Deporte de Tlajomulco de Zúñiga, Jalisco Tel: 32-83-44-00 Ext. 3260</w:t>
      </w:r>
    </w:p>
    <w:p>
      <w:pPr>
        <w:pStyle w:val="BodyText"/>
        <w:spacing w:before="2"/>
        <w:ind w:left="252"/>
      </w:pPr>
      <w:hyperlink r:id="rId7">
        <w:r>
          <w:rPr>
            <w:color w:val="1F487C"/>
          </w:rPr>
          <w:t>adquisiciones_comude@tlajomulco.gob.mx</w:t>
        </w:r>
      </w:hyperlink>
    </w:p>
    <w:p>
      <w:pPr>
        <w:pStyle w:val="BodyText"/>
        <w:spacing w:before="11"/>
        <w:rPr>
          <w:sz w:val="25"/>
        </w:rPr>
      </w:pPr>
    </w:p>
    <w:p>
      <w:pPr>
        <w:pStyle w:val="BodyText"/>
        <w:spacing w:line="276" w:lineRule="auto"/>
        <w:ind w:left="252" w:right="296"/>
        <w:jc w:val="both"/>
      </w:pPr>
      <w:r>
        <w:rPr>
          <w:b/>
        </w:rPr>
        <w:t>1.- </w:t>
      </w:r>
      <w:r>
        <w:rPr/>
        <w:t>La presente es una Licitación Pública </w:t>
      </w:r>
      <w:r>
        <w:rPr>
          <w:b/>
        </w:rPr>
        <w:t>LOCAL</w:t>
      </w:r>
      <w:r>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pPr>
        <w:pStyle w:val="BodyText"/>
        <w:spacing w:line="242" w:lineRule="exact"/>
        <w:ind w:left="252"/>
        <w:jc w:val="both"/>
      </w:pPr>
      <w:r>
        <w:rPr/>
        <w:t>Así mismo las certificaciones, folletos o catálogos, deberán de ser acompañados de una traducción simple al español.</w:t>
      </w:r>
    </w:p>
    <w:p>
      <w:pPr>
        <w:spacing w:after="0" w:line="242" w:lineRule="exact"/>
        <w:jc w:val="both"/>
        <w:sectPr>
          <w:headerReference w:type="default" r:id="rId5"/>
          <w:footerReference w:type="default" r:id="rId6"/>
          <w:type w:val="continuous"/>
          <w:pgSz w:w="12240" w:h="15840"/>
          <w:pgMar w:header="168" w:footer="776" w:top="1300" w:bottom="960" w:left="880" w:right="560"/>
        </w:sectPr>
      </w:pPr>
    </w:p>
    <w:p>
      <w:pPr>
        <w:pStyle w:val="BodyText"/>
        <w:spacing w:before="7"/>
        <w:rPr>
          <w:sz w:val="26"/>
        </w:rPr>
      </w:pPr>
    </w:p>
    <w:p>
      <w:pPr>
        <w:pStyle w:val="BodyText"/>
        <w:spacing w:before="60"/>
        <w:ind w:left="252"/>
        <w:jc w:val="both"/>
      </w:pPr>
      <w:r>
        <w:rPr>
          <w:b/>
        </w:rPr>
        <w:t>2.- </w:t>
      </w:r>
      <w:r>
        <w:rPr/>
        <w:t>Los invitamos a registrarse en nuestro Padrón de Proveedores, información al teléfono 32834400 ext. 3260</w:t>
      </w:r>
    </w:p>
    <w:p>
      <w:pPr>
        <w:pStyle w:val="BodyText"/>
        <w:spacing w:before="4"/>
        <w:rPr>
          <w:sz w:val="19"/>
        </w:rPr>
      </w:pPr>
    </w:p>
    <w:p>
      <w:pPr>
        <w:pStyle w:val="BodyText"/>
        <w:spacing w:line="276" w:lineRule="auto"/>
        <w:ind w:left="252" w:right="291"/>
        <w:jc w:val="both"/>
      </w:pPr>
      <w:r>
        <w:rPr>
          <w:b/>
        </w:rPr>
        <w:t>3.- </w:t>
      </w:r>
      <w:r>
        <w:rPr/>
        <w:t>Si esta dado de alta en el Padrón de Proveedores DEBERÁ presentar la cotización de manera presencial dentro de un sobre cerrado</w:t>
      </w:r>
      <w:r>
        <w:rPr>
          <w:spacing w:val="-6"/>
        </w:rPr>
        <w:t> </w:t>
      </w:r>
      <w:r>
        <w:rPr/>
        <w:t>y</w:t>
      </w:r>
      <w:r>
        <w:rPr>
          <w:spacing w:val="-2"/>
        </w:rPr>
        <w:t> </w:t>
      </w:r>
      <w:r>
        <w:rPr/>
        <w:t>sellado,</w:t>
      </w:r>
      <w:r>
        <w:rPr>
          <w:spacing w:val="-6"/>
        </w:rPr>
        <w:t> </w:t>
      </w:r>
      <w:r>
        <w:rPr/>
        <w:t>mismo</w:t>
      </w:r>
      <w:r>
        <w:rPr>
          <w:spacing w:val="-5"/>
        </w:rPr>
        <w:t> </w:t>
      </w:r>
      <w:r>
        <w:rPr/>
        <w:t>que</w:t>
      </w:r>
      <w:r>
        <w:rPr>
          <w:spacing w:val="-4"/>
        </w:rPr>
        <w:t> </w:t>
      </w:r>
      <w:r>
        <w:rPr/>
        <w:t>deberá</w:t>
      </w:r>
      <w:r>
        <w:rPr>
          <w:spacing w:val="-4"/>
        </w:rPr>
        <w:t> </w:t>
      </w:r>
      <w:r>
        <w:rPr/>
        <w:t>ser</w:t>
      </w:r>
      <w:r>
        <w:rPr>
          <w:spacing w:val="-5"/>
        </w:rPr>
        <w:t> </w:t>
      </w:r>
      <w:r>
        <w:rPr/>
        <w:t>depositado</w:t>
      </w:r>
      <w:r>
        <w:rPr>
          <w:spacing w:val="-5"/>
        </w:rPr>
        <w:t> </w:t>
      </w:r>
      <w:r>
        <w:rPr/>
        <w:t>en</w:t>
      </w:r>
      <w:r>
        <w:rPr>
          <w:spacing w:val="-5"/>
        </w:rPr>
        <w:t> </w:t>
      </w:r>
      <w:r>
        <w:rPr/>
        <w:t>la</w:t>
      </w:r>
      <w:r>
        <w:rPr>
          <w:spacing w:val="-4"/>
        </w:rPr>
        <w:t> </w:t>
      </w:r>
      <w:r>
        <w:rPr/>
        <w:t>urna</w:t>
      </w:r>
      <w:r>
        <w:rPr>
          <w:spacing w:val="-4"/>
        </w:rPr>
        <w:t> </w:t>
      </w:r>
      <w:r>
        <w:rPr/>
        <w:t>de</w:t>
      </w:r>
      <w:r>
        <w:rPr>
          <w:spacing w:val="-3"/>
        </w:rPr>
        <w:t> </w:t>
      </w:r>
      <w:r>
        <w:rPr/>
        <w:t>la</w:t>
      </w:r>
      <w:r>
        <w:rPr>
          <w:spacing w:val="-5"/>
        </w:rPr>
        <w:t> </w:t>
      </w:r>
      <w:r>
        <w:rPr/>
        <w:t>Contraloría</w:t>
      </w:r>
      <w:r>
        <w:rPr>
          <w:spacing w:val="-4"/>
        </w:rPr>
        <w:t> </w:t>
      </w:r>
      <w:r>
        <w:rPr/>
        <w:t>Municipal</w:t>
      </w:r>
      <w:r>
        <w:rPr>
          <w:spacing w:val="-6"/>
        </w:rPr>
        <w:t> </w:t>
      </w:r>
      <w:r>
        <w:rPr/>
        <w:t>ubicada</w:t>
      </w:r>
      <w:r>
        <w:rPr>
          <w:spacing w:val="-1"/>
        </w:rPr>
        <w:t> </w:t>
      </w:r>
      <w:r>
        <w:rPr/>
        <w:t>en</w:t>
      </w:r>
      <w:r>
        <w:rPr>
          <w:spacing w:val="1"/>
        </w:rPr>
        <w:t> </w:t>
      </w:r>
      <w:r>
        <w:rPr/>
        <w:t>la</w:t>
      </w:r>
      <w:r>
        <w:rPr>
          <w:spacing w:val="-4"/>
        </w:rPr>
        <w:t> </w:t>
      </w:r>
      <w:r>
        <w:rPr/>
        <w:t>calle</w:t>
      </w:r>
      <w:r>
        <w:rPr>
          <w:spacing w:val="-4"/>
        </w:rPr>
        <w:t> </w:t>
      </w:r>
      <w:r>
        <w:rPr/>
        <w:t>Independencia</w:t>
      </w:r>
      <w:r>
        <w:rPr>
          <w:spacing w:val="-4"/>
        </w:rPr>
        <w:t> </w:t>
      </w:r>
      <w:r>
        <w:rPr/>
        <w:t># 105 en Tlajomulco de Zúñiga, Jalisco; previo registro del día y hora de entrega en el reloj</w:t>
      </w:r>
      <w:r>
        <w:rPr>
          <w:spacing w:val="-26"/>
        </w:rPr>
        <w:t> </w:t>
      </w:r>
      <w:r>
        <w:rPr/>
        <w:t>checador.</w:t>
      </w:r>
    </w:p>
    <w:p>
      <w:pPr>
        <w:pStyle w:val="BodyText"/>
        <w:spacing w:before="3"/>
        <w:rPr>
          <w:sz w:val="16"/>
        </w:rPr>
      </w:pPr>
    </w:p>
    <w:p>
      <w:pPr>
        <w:pStyle w:val="BodyText"/>
        <w:spacing w:line="278" w:lineRule="auto"/>
        <w:ind w:left="252" w:right="298"/>
        <w:jc w:val="both"/>
      </w:pPr>
      <w:r>
        <w:rPr>
          <w:b/>
        </w:rPr>
        <w:t>4.-</w:t>
      </w:r>
      <w:r>
        <w:rPr>
          <w:b/>
          <w:spacing w:val="-9"/>
        </w:rPr>
        <w:t> </w:t>
      </w:r>
      <w:r>
        <w:rPr/>
        <w:t>El</w:t>
      </w:r>
      <w:r>
        <w:rPr>
          <w:spacing w:val="-10"/>
        </w:rPr>
        <w:t> </w:t>
      </w:r>
      <w:r>
        <w:rPr/>
        <w:t>sobre</w:t>
      </w:r>
      <w:r>
        <w:rPr>
          <w:spacing w:val="-11"/>
        </w:rPr>
        <w:t> </w:t>
      </w:r>
      <w:r>
        <w:rPr/>
        <w:t>DEBERÁ</w:t>
      </w:r>
      <w:r>
        <w:rPr>
          <w:spacing w:val="-12"/>
        </w:rPr>
        <w:t> </w:t>
      </w:r>
      <w:r>
        <w:rPr/>
        <w:t>estar</w:t>
      </w:r>
      <w:r>
        <w:rPr>
          <w:spacing w:val="-9"/>
        </w:rPr>
        <w:t> </w:t>
      </w:r>
      <w:r>
        <w:rPr/>
        <w:t>debidamente</w:t>
      </w:r>
      <w:r>
        <w:rPr>
          <w:spacing w:val="-11"/>
        </w:rPr>
        <w:t> </w:t>
      </w:r>
      <w:r>
        <w:rPr/>
        <w:t>cerrado</w:t>
      </w:r>
      <w:r>
        <w:rPr>
          <w:spacing w:val="-9"/>
        </w:rPr>
        <w:t> </w:t>
      </w:r>
      <w:r>
        <w:rPr/>
        <w:t>y</w:t>
      </w:r>
      <w:r>
        <w:rPr>
          <w:spacing w:val="-9"/>
        </w:rPr>
        <w:t> </w:t>
      </w:r>
      <w:r>
        <w:rPr/>
        <w:t>sellado,</w:t>
      </w:r>
      <w:r>
        <w:rPr>
          <w:spacing w:val="-14"/>
        </w:rPr>
        <w:t> </w:t>
      </w:r>
      <w:r>
        <w:rPr/>
        <w:t>tener</w:t>
      </w:r>
      <w:r>
        <w:rPr>
          <w:spacing w:val="-13"/>
        </w:rPr>
        <w:t> </w:t>
      </w:r>
      <w:r>
        <w:rPr/>
        <w:t>como</w:t>
      </w:r>
      <w:r>
        <w:rPr>
          <w:spacing w:val="-9"/>
        </w:rPr>
        <w:t> </w:t>
      </w:r>
      <w:r>
        <w:rPr/>
        <w:t>caratula</w:t>
      </w:r>
      <w:r>
        <w:rPr>
          <w:spacing w:val="-8"/>
        </w:rPr>
        <w:t> </w:t>
      </w:r>
      <w:r>
        <w:rPr/>
        <w:t>el</w:t>
      </w:r>
      <w:r>
        <w:rPr>
          <w:spacing w:val="-9"/>
        </w:rPr>
        <w:t> </w:t>
      </w:r>
      <w:r>
        <w:rPr/>
        <w:t>nombre</w:t>
      </w:r>
      <w:r>
        <w:rPr>
          <w:spacing w:val="-7"/>
        </w:rPr>
        <w:t> </w:t>
      </w:r>
      <w:r>
        <w:rPr/>
        <w:t>del</w:t>
      </w:r>
      <w:r>
        <w:rPr>
          <w:spacing w:val="-9"/>
        </w:rPr>
        <w:t> </w:t>
      </w:r>
      <w:r>
        <w:rPr/>
        <w:t>proveedor</w:t>
      </w:r>
      <w:r>
        <w:rPr>
          <w:spacing w:val="-12"/>
        </w:rPr>
        <w:t> </w:t>
      </w:r>
      <w:r>
        <w:rPr/>
        <w:t>(persona</w:t>
      </w:r>
      <w:r>
        <w:rPr>
          <w:spacing w:val="-8"/>
        </w:rPr>
        <w:t> </w:t>
      </w:r>
      <w:r>
        <w:rPr/>
        <w:t>física</w:t>
      </w:r>
      <w:r>
        <w:rPr>
          <w:spacing w:val="-12"/>
        </w:rPr>
        <w:t> </w:t>
      </w:r>
      <w:r>
        <w:rPr/>
        <w:t>o</w:t>
      </w:r>
      <w:r>
        <w:rPr>
          <w:spacing w:val="-9"/>
        </w:rPr>
        <w:t> </w:t>
      </w:r>
      <w:r>
        <w:rPr/>
        <w:t>moral) y número de la convocatoria. La cotización deberá estar elaborada de preferencia en papel membretado de la empresa, con nombre y firma del Representante Legal, Deberá anexar una cotización por convocatoria en</w:t>
      </w:r>
      <w:r>
        <w:rPr>
          <w:spacing w:val="-13"/>
        </w:rPr>
        <w:t> </w:t>
      </w:r>
      <w:r>
        <w:rPr/>
        <w:t>sobre.</w:t>
      </w:r>
    </w:p>
    <w:p>
      <w:pPr>
        <w:pStyle w:val="BodyText"/>
        <w:spacing w:before="11"/>
        <w:rPr>
          <w:sz w:val="15"/>
        </w:rPr>
      </w:pPr>
    </w:p>
    <w:p>
      <w:pPr>
        <w:pStyle w:val="BodyText"/>
        <w:spacing w:line="276" w:lineRule="auto"/>
        <w:ind w:left="252" w:right="289"/>
        <w:jc w:val="both"/>
      </w:pPr>
      <w:r>
        <w:rPr>
          <w:b/>
        </w:rPr>
        <w:t>5.-</w:t>
      </w:r>
      <w:r>
        <w:rPr>
          <w:b/>
          <w:spacing w:val="-14"/>
        </w:rPr>
        <w:t> </w:t>
      </w:r>
      <w:r>
        <w:rPr/>
        <w:t>La</w:t>
      </w:r>
      <w:r>
        <w:rPr>
          <w:spacing w:val="-12"/>
        </w:rPr>
        <w:t> </w:t>
      </w:r>
      <w:r>
        <w:rPr/>
        <w:t>vigencia</w:t>
      </w:r>
      <w:r>
        <w:rPr>
          <w:spacing w:val="-12"/>
        </w:rPr>
        <w:t> </w:t>
      </w:r>
      <w:r>
        <w:rPr/>
        <w:t>de</w:t>
      </w:r>
      <w:r>
        <w:rPr>
          <w:spacing w:val="-8"/>
        </w:rPr>
        <w:t> </w:t>
      </w:r>
      <w:r>
        <w:rPr/>
        <w:t>la</w:t>
      </w:r>
      <w:r>
        <w:rPr>
          <w:spacing w:val="-13"/>
        </w:rPr>
        <w:t> </w:t>
      </w:r>
      <w:r>
        <w:rPr/>
        <w:t>cotización</w:t>
      </w:r>
      <w:r>
        <w:rPr>
          <w:spacing w:val="-9"/>
        </w:rPr>
        <w:t> </w:t>
      </w:r>
      <w:r>
        <w:rPr/>
        <w:t>deberá</w:t>
      </w:r>
      <w:r>
        <w:rPr>
          <w:spacing w:val="-12"/>
        </w:rPr>
        <w:t> </w:t>
      </w:r>
      <w:r>
        <w:rPr/>
        <w:t>ser</w:t>
      </w:r>
      <w:r>
        <w:rPr>
          <w:spacing w:val="-14"/>
        </w:rPr>
        <w:t> </w:t>
      </w:r>
      <w:r>
        <w:rPr/>
        <w:t>por</w:t>
      </w:r>
      <w:r>
        <w:rPr>
          <w:spacing w:val="-13"/>
        </w:rPr>
        <w:t> </w:t>
      </w:r>
      <w:r>
        <w:rPr/>
        <w:t>un</w:t>
      </w:r>
      <w:r>
        <w:rPr>
          <w:spacing w:val="-13"/>
        </w:rPr>
        <w:t> </w:t>
      </w:r>
      <w:r>
        <w:rPr/>
        <w:t>mínimo</w:t>
      </w:r>
      <w:r>
        <w:rPr>
          <w:spacing w:val="-14"/>
        </w:rPr>
        <w:t> </w:t>
      </w:r>
      <w:r>
        <w:rPr/>
        <w:t>de</w:t>
      </w:r>
      <w:r>
        <w:rPr>
          <w:spacing w:val="-11"/>
        </w:rPr>
        <w:t> </w:t>
      </w:r>
      <w:r>
        <w:rPr/>
        <w:t>30</w:t>
      </w:r>
      <w:r>
        <w:rPr>
          <w:spacing w:val="-10"/>
        </w:rPr>
        <w:t> </w:t>
      </w:r>
      <w:r>
        <w:rPr/>
        <w:t>días</w:t>
      </w:r>
      <w:r>
        <w:rPr>
          <w:spacing w:val="-10"/>
        </w:rPr>
        <w:t> </w:t>
      </w:r>
      <w:r>
        <w:rPr/>
        <w:t>a</w:t>
      </w:r>
      <w:r>
        <w:rPr>
          <w:spacing w:val="-12"/>
        </w:rPr>
        <w:t> </w:t>
      </w:r>
      <w:r>
        <w:rPr/>
        <w:t>partir</w:t>
      </w:r>
      <w:r>
        <w:rPr>
          <w:spacing w:val="-14"/>
        </w:rPr>
        <w:t> </w:t>
      </w:r>
      <w:r>
        <w:rPr/>
        <w:t>de</w:t>
      </w:r>
      <w:r>
        <w:rPr>
          <w:spacing w:val="-11"/>
        </w:rPr>
        <w:t> </w:t>
      </w:r>
      <w:r>
        <w:rPr/>
        <w:t>la</w:t>
      </w:r>
      <w:r>
        <w:rPr>
          <w:spacing w:val="-13"/>
        </w:rPr>
        <w:t> </w:t>
      </w:r>
      <w:r>
        <w:rPr/>
        <w:t>fecha</w:t>
      </w:r>
      <w:r>
        <w:rPr>
          <w:spacing w:val="-12"/>
        </w:rPr>
        <w:t> </w:t>
      </w:r>
      <w:r>
        <w:rPr/>
        <w:t>de</w:t>
      </w:r>
      <w:r>
        <w:rPr>
          <w:spacing w:val="-11"/>
        </w:rPr>
        <w:t> </w:t>
      </w:r>
      <w:r>
        <w:rPr/>
        <w:t>apertura</w:t>
      </w:r>
      <w:r>
        <w:rPr>
          <w:spacing w:val="-13"/>
        </w:rPr>
        <w:t> </w:t>
      </w:r>
      <w:r>
        <w:rPr/>
        <w:t>de</w:t>
      </w:r>
      <w:r>
        <w:rPr>
          <w:spacing w:val="-7"/>
        </w:rPr>
        <w:t> </w:t>
      </w:r>
      <w:r>
        <w:rPr/>
        <w:t>propuestas</w:t>
      </w:r>
      <w:r>
        <w:rPr>
          <w:spacing w:val="-11"/>
        </w:rPr>
        <w:t> </w:t>
      </w:r>
      <w:r>
        <w:rPr/>
        <w:t>y</w:t>
      </w:r>
      <w:r>
        <w:rPr>
          <w:spacing w:val="-10"/>
        </w:rPr>
        <w:t> </w:t>
      </w:r>
      <w:r>
        <w:rPr/>
        <w:t>especificarse lo anterior en el cuerpo de la propuesta. Esta podrá ser utilizada dentro de la vigencia para futuras adquisiciones sin previo aviso.</w:t>
      </w:r>
    </w:p>
    <w:p>
      <w:pPr>
        <w:pStyle w:val="BodyText"/>
        <w:spacing w:before="7"/>
        <w:rPr>
          <w:sz w:val="16"/>
        </w:rPr>
      </w:pPr>
    </w:p>
    <w:p>
      <w:pPr>
        <w:pStyle w:val="BodyText"/>
        <w:spacing w:line="276" w:lineRule="auto"/>
        <w:ind w:left="252" w:right="295"/>
        <w:jc w:val="both"/>
      </w:pPr>
      <w:r>
        <w:rPr>
          <w:b/>
        </w:rPr>
        <w:t>6.-</w:t>
      </w:r>
      <w:r>
        <w:rPr>
          <w:b/>
          <w:spacing w:val="-1"/>
        </w:rPr>
        <w:t> </w:t>
      </w:r>
      <w:r>
        <w:rPr/>
        <w:t>El</w:t>
      </w:r>
      <w:r>
        <w:rPr>
          <w:spacing w:val="-6"/>
        </w:rPr>
        <w:t> </w:t>
      </w:r>
      <w:r>
        <w:rPr/>
        <w:t>precio</w:t>
      </w:r>
      <w:r>
        <w:rPr>
          <w:spacing w:val="-5"/>
        </w:rPr>
        <w:t> </w:t>
      </w:r>
      <w:r>
        <w:rPr/>
        <w:t>del</w:t>
      </w:r>
      <w:r>
        <w:rPr>
          <w:spacing w:val="-1"/>
        </w:rPr>
        <w:t> </w:t>
      </w:r>
      <w:r>
        <w:rPr/>
        <w:t>bien o</w:t>
      </w:r>
      <w:r>
        <w:rPr>
          <w:spacing w:val="-5"/>
        </w:rPr>
        <w:t> </w:t>
      </w:r>
      <w:r>
        <w:rPr/>
        <w:t>servicio</w:t>
      </w:r>
      <w:r>
        <w:rPr>
          <w:spacing w:val="-4"/>
        </w:rPr>
        <w:t> </w:t>
      </w:r>
      <w:r>
        <w:rPr/>
        <w:t>objeto</w:t>
      </w:r>
      <w:r>
        <w:rPr>
          <w:spacing w:val="-5"/>
        </w:rPr>
        <w:t> </w:t>
      </w:r>
      <w:r>
        <w:rPr/>
        <w:t>de</w:t>
      </w:r>
      <w:r>
        <w:rPr>
          <w:spacing w:val="1"/>
        </w:rPr>
        <w:t> </w:t>
      </w:r>
      <w:r>
        <w:rPr/>
        <w:t>la</w:t>
      </w:r>
      <w:r>
        <w:rPr>
          <w:spacing w:val="-4"/>
        </w:rPr>
        <w:t> </w:t>
      </w:r>
      <w:r>
        <w:rPr/>
        <w:t>presente</w:t>
      </w:r>
      <w:r>
        <w:rPr>
          <w:spacing w:val="-3"/>
        </w:rPr>
        <w:t> </w:t>
      </w:r>
      <w:r>
        <w:rPr/>
        <w:t>invitación,</w:t>
      </w:r>
      <w:r>
        <w:rPr>
          <w:spacing w:val="-6"/>
        </w:rPr>
        <w:t> </w:t>
      </w:r>
      <w:r>
        <w:rPr/>
        <w:t>deberá</w:t>
      </w:r>
      <w:r>
        <w:rPr>
          <w:spacing w:val="-3"/>
        </w:rPr>
        <w:t> </w:t>
      </w:r>
      <w:r>
        <w:rPr/>
        <w:t>estar</w:t>
      </w:r>
      <w:r>
        <w:rPr>
          <w:spacing w:val="-5"/>
        </w:rPr>
        <w:t> </w:t>
      </w:r>
      <w:r>
        <w:rPr/>
        <w:t>especificado</w:t>
      </w:r>
      <w:r>
        <w:rPr>
          <w:spacing w:val="-5"/>
        </w:rPr>
        <w:t> </w:t>
      </w:r>
      <w:r>
        <w:rPr/>
        <w:t>en moneda</w:t>
      </w:r>
      <w:r>
        <w:rPr>
          <w:spacing w:val="-4"/>
        </w:rPr>
        <w:t> </w:t>
      </w:r>
      <w:r>
        <w:rPr/>
        <w:t>nacional,</w:t>
      </w:r>
      <w:r>
        <w:rPr>
          <w:spacing w:val="-2"/>
        </w:rPr>
        <w:t> </w:t>
      </w:r>
      <w:r>
        <w:rPr/>
        <w:t>desglosando</w:t>
      </w:r>
      <w:r>
        <w:rPr>
          <w:spacing w:val="-4"/>
        </w:rPr>
        <w:t> </w:t>
      </w:r>
      <w:r>
        <w:rPr/>
        <w:t>el I.V.A.</w:t>
      </w:r>
    </w:p>
    <w:p>
      <w:pPr>
        <w:pStyle w:val="BodyText"/>
        <w:spacing w:before="3"/>
        <w:rPr>
          <w:sz w:val="16"/>
        </w:rPr>
      </w:pPr>
    </w:p>
    <w:p>
      <w:pPr>
        <w:pStyle w:val="BodyText"/>
        <w:spacing w:line="276" w:lineRule="auto"/>
        <w:ind w:left="252" w:right="303"/>
        <w:jc w:val="both"/>
      </w:pPr>
      <w:r>
        <w:rPr>
          <w:b/>
        </w:rPr>
        <w:t>7.- </w:t>
      </w:r>
      <w:r>
        <w:rPr/>
        <w:t>Detallar claramente las especificaciones de lo ofertado, el tiempo de entrega en días naturales y la garantía con la que cuentan.</w:t>
      </w:r>
    </w:p>
    <w:p>
      <w:pPr>
        <w:pStyle w:val="BodyText"/>
        <w:spacing w:before="3"/>
        <w:rPr>
          <w:sz w:val="16"/>
        </w:rPr>
      </w:pPr>
    </w:p>
    <w:p>
      <w:pPr>
        <w:pStyle w:val="BodyText"/>
        <w:spacing w:line="278" w:lineRule="auto" w:before="1"/>
        <w:ind w:left="252" w:right="300"/>
        <w:jc w:val="both"/>
      </w:pPr>
      <w:r>
        <w:rPr>
          <w:b/>
        </w:rPr>
        <w:t>8.-</w:t>
      </w:r>
      <w:r>
        <w:rPr>
          <w:b/>
          <w:spacing w:val="-9"/>
        </w:rPr>
        <w:t> </w:t>
      </w:r>
      <w:r>
        <w:rPr/>
        <w:t>Los</w:t>
      </w:r>
      <w:r>
        <w:rPr>
          <w:spacing w:val="-5"/>
        </w:rPr>
        <w:t> </w:t>
      </w:r>
      <w:r>
        <w:rPr/>
        <w:t>conceptos</w:t>
      </w:r>
      <w:r>
        <w:rPr>
          <w:spacing w:val="-5"/>
        </w:rPr>
        <w:t> </w:t>
      </w:r>
      <w:r>
        <w:rPr/>
        <w:t>y</w:t>
      </w:r>
      <w:r>
        <w:rPr>
          <w:spacing w:val="-5"/>
        </w:rPr>
        <w:t> </w:t>
      </w:r>
      <w:r>
        <w:rPr/>
        <w:t>partidas</w:t>
      </w:r>
      <w:r>
        <w:rPr>
          <w:spacing w:val="-5"/>
        </w:rPr>
        <w:t> </w:t>
      </w:r>
      <w:r>
        <w:rPr/>
        <w:t>de</w:t>
      </w:r>
      <w:r>
        <w:rPr>
          <w:spacing w:val="-2"/>
        </w:rPr>
        <w:t> </w:t>
      </w:r>
      <w:r>
        <w:rPr/>
        <w:t>la</w:t>
      </w:r>
      <w:r>
        <w:rPr>
          <w:spacing w:val="-7"/>
        </w:rPr>
        <w:t> </w:t>
      </w:r>
      <w:r>
        <w:rPr/>
        <w:t>cotización</w:t>
      </w:r>
      <w:r>
        <w:rPr>
          <w:spacing w:val="-8"/>
        </w:rPr>
        <w:t> </w:t>
      </w:r>
      <w:r>
        <w:rPr/>
        <w:t>deberán</w:t>
      </w:r>
      <w:r>
        <w:rPr>
          <w:spacing w:val="-8"/>
        </w:rPr>
        <w:t> </w:t>
      </w:r>
      <w:r>
        <w:rPr/>
        <w:t>ser</w:t>
      </w:r>
      <w:r>
        <w:rPr>
          <w:spacing w:val="-8"/>
        </w:rPr>
        <w:t> </w:t>
      </w:r>
      <w:r>
        <w:rPr/>
        <w:t>en</w:t>
      </w:r>
      <w:r>
        <w:rPr>
          <w:spacing w:val="-7"/>
        </w:rPr>
        <w:t> </w:t>
      </w:r>
      <w:r>
        <w:rPr/>
        <w:t>el</w:t>
      </w:r>
      <w:r>
        <w:rPr>
          <w:spacing w:val="-9"/>
        </w:rPr>
        <w:t> </w:t>
      </w:r>
      <w:r>
        <w:rPr/>
        <w:t>mismo</w:t>
      </w:r>
      <w:r>
        <w:rPr>
          <w:spacing w:val="-4"/>
        </w:rPr>
        <w:t> </w:t>
      </w:r>
      <w:r>
        <w:rPr/>
        <w:t>orden</w:t>
      </w:r>
      <w:r>
        <w:rPr>
          <w:spacing w:val="-4"/>
        </w:rPr>
        <w:t> </w:t>
      </w:r>
      <w:r>
        <w:rPr/>
        <w:t>que</w:t>
      </w:r>
      <w:r>
        <w:rPr>
          <w:spacing w:val="-6"/>
        </w:rPr>
        <w:t> </w:t>
      </w:r>
      <w:r>
        <w:rPr/>
        <w:t>se</w:t>
      </w:r>
      <w:r>
        <w:rPr>
          <w:spacing w:val="-6"/>
        </w:rPr>
        <w:t> </w:t>
      </w:r>
      <w:r>
        <w:rPr/>
        <w:t>establezcan</w:t>
      </w:r>
      <w:r>
        <w:rPr>
          <w:spacing w:val="-8"/>
        </w:rPr>
        <w:t> </w:t>
      </w:r>
      <w:r>
        <w:rPr/>
        <w:t>en</w:t>
      </w:r>
      <w:r>
        <w:rPr>
          <w:spacing w:val="-3"/>
        </w:rPr>
        <w:t> </w:t>
      </w:r>
      <w:r>
        <w:rPr/>
        <w:t>la</w:t>
      </w:r>
      <w:r>
        <w:rPr>
          <w:spacing w:val="-3"/>
        </w:rPr>
        <w:t> </w:t>
      </w:r>
      <w:r>
        <w:rPr/>
        <w:t>convocatoria.</w:t>
      </w:r>
      <w:r>
        <w:rPr>
          <w:spacing w:val="-5"/>
        </w:rPr>
        <w:t> </w:t>
      </w:r>
      <w:r>
        <w:rPr/>
        <w:t>Así</w:t>
      </w:r>
      <w:r>
        <w:rPr>
          <w:spacing w:val="-9"/>
        </w:rPr>
        <w:t> </w:t>
      </w:r>
      <w:r>
        <w:rPr/>
        <w:t>como</w:t>
      </w:r>
      <w:r>
        <w:rPr>
          <w:spacing w:val="-8"/>
        </w:rPr>
        <w:t> </w:t>
      </w:r>
      <w:r>
        <w:rPr/>
        <w:t>en la factura de quien resulte</w:t>
      </w:r>
      <w:r>
        <w:rPr>
          <w:spacing w:val="-1"/>
        </w:rPr>
        <w:t> </w:t>
      </w:r>
      <w:r>
        <w:rPr/>
        <w:t>adjudicado.</w:t>
      </w:r>
    </w:p>
    <w:p>
      <w:pPr>
        <w:pStyle w:val="BodyText"/>
        <w:spacing w:before="2"/>
        <w:rPr>
          <w:sz w:val="16"/>
        </w:rPr>
      </w:pPr>
    </w:p>
    <w:p>
      <w:pPr>
        <w:pStyle w:val="BodyText"/>
        <w:spacing w:line="276" w:lineRule="auto"/>
        <w:ind w:left="252" w:right="299"/>
        <w:jc w:val="both"/>
      </w:pPr>
      <w:r>
        <w:rPr>
          <w:b/>
        </w:rPr>
        <w:t>9.- </w:t>
      </w:r>
      <w:r>
        <w:rPr/>
        <w:t>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3"/>
        <w:rPr>
          <w:sz w:val="16"/>
        </w:rPr>
      </w:pPr>
    </w:p>
    <w:p>
      <w:pPr>
        <w:pStyle w:val="BodyText"/>
        <w:ind w:left="252"/>
        <w:jc w:val="both"/>
      </w:pPr>
      <w:r>
        <w:rPr>
          <w:b/>
        </w:rPr>
        <w:t>10.- </w:t>
      </w:r>
      <w:r>
        <w:rPr/>
        <w:t>La cotización solamente podrá ser considerada si es recibida dentro del término establecido.</w:t>
      </w:r>
    </w:p>
    <w:p>
      <w:pPr>
        <w:pStyle w:val="BodyText"/>
        <w:spacing w:before="4"/>
        <w:rPr>
          <w:sz w:val="19"/>
        </w:rPr>
      </w:pPr>
    </w:p>
    <w:p>
      <w:pPr>
        <w:pStyle w:val="BodyText"/>
        <w:spacing w:line="276" w:lineRule="auto"/>
        <w:ind w:left="252" w:right="289"/>
        <w:jc w:val="both"/>
      </w:pPr>
      <w:r>
        <w:rPr>
          <w:b/>
        </w:rPr>
        <w:t>11.- </w:t>
      </w:r>
      <w:r>
        <w:rPr/>
        <w:t>En el sobre se tendrá que ingresar la Impresión legible y completa del documento emitido por el SAT de la Opinión de Cumplimiento de sus obligaciones fiscales en sentido positivo, con una vigencia no mayor a 30 días naturales contados a partir de</w:t>
      </w:r>
      <w:r>
        <w:rPr>
          <w:spacing w:val="-11"/>
        </w:rPr>
        <w:t> </w:t>
      </w:r>
      <w:r>
        <w:rPr/>
        <w:t>la</w:t>
      </w:r>
      <w:r>
        <w:rPr>
          <w:spacing w:val="-11"/>
        </w:rPr>
        <w:t> </w:t>
      </w:r>
      <w:r>
        <w:rPr/>
        <w:t>entrega</w:t>
      </w:r>
      <w:r>
        <w:rPr>
          <w:spacing w:val="-11"/>
        </w:rPr>
        <w:t> </w:t>
      </w:r>
      <w:r>
        <w:rPr/>
        <w:t>de</w:t>
      </w:r>
      <w:r>
        <w:rPr>
          <w:spacing w:val="-10"/>
        </w:rPr>
        <w:t> </w:t>
      </w:r>
      <w:r>
        <w:rPr/>
        <w:t>las</w:t>
      </w:r>
      <w:r>
        <w:rPr>
          <w:spacing w:val="-9"/>
        </w:rPr>
        <w:t> </w:t>
      </w:r>
      <w:r>
        <w:rPr/>
        <w:t>propuestas,</w:t>
      </w:r>
      <w:r>
        <w:rPr>
          <w:spacing w:val="-13"/>
        </w:rPr>
        <w:t> </w:t>
      </w:r>
      <w:r>
        <w:rPr/>
        <w:t>en</w:t>
      </w:r>
      <w:r>
        <w:rPr>
          <w:spacing w:val="-11"/>
        </w:rPr>
        <w:t> </w:t>
      </w:r>
      <w:r>
        <w:rPr/>
        <w:t>caso</w:t>
      </w:r>
      <w:r>
        <w:rPr>
          <w:spacing w:val="-12"/>
        </w:rPr>
        <w:t> </w:t>
      </w:r>
      <w:r>
        <w:rPr/>
        <w:t>de</w:t>
      </w:r>
      <w:r>
        <w:rPr>
          <w:spacing w:val="-10"/>
        </w:rPr>
        <w:t> </w:t>
      </w:r>
      <w:r>
        <w:rPr/>
        <w:t>que</w:t>
      </w:r>
      <w:r>
        <w:rPr>
          <w:spacing w:val="-10"/>
        </w:rPr>
        <w:t> </w:t>
      </w:r>
      <w:r>
        <w:rPr/>
        <w:t>no</w:t>
      </w:r>
      <w:r>
        <w:rPr>
          <w:spacing w:val="-8"/>
        </w:rPr>
        <w:t> </w:t>
      </w:r>
      <w:r>
        <w:rPr/>
        <w:t>sea</w:t>
      </w:r>
      <w:r>
        <w:rPr>
          <w:spacing w:val="-10"/>
        </w:rPr>
        <w:t> </w:t>
      </w:r>
      <w:r>
        <w:rPr/>
        <w:t>entregada</w:t>
      </w:r>
      <w:r>
        <w:rPr>
          <w:spacing w:val="-11"/>
        </w:rPr>
        <w:t> </w:t>
      </w:r>
      <w:r>
        <w:rPr/>
        <w:t>y/o</w:t>
      </w:r>
      <w:r>
        <w:rPr>
          <w:spacing w:val="-12"/>
        </w:rPr>
        <w:t> </w:t>
      </w:r>
      <w:r>
        <w:rPr/>
        <w:t>no</w:t>
      </w:r>
      <w:r>
        <w:rPr>
          <w:spacing w:val="-12"/>
        </w:rPr>
        <w:t> </w:t>
      </w:r>
      <w:r>
        <w:rPr/>
        <w:t>se</w:t>
      </w:r>
      <w:r>
        <w:rPr>
          <w:spacing w:val="-11"/>
        </w:rPr>
        <w:t> </w:t>
      </w:r>
      <w:r>
        <w:rPr/>
        <w:t>pueda</w:t>
      </w:r>
      <w:r>
        <w:rPr>
          <w:spacing w:val="-7"/>
        </w:rPr>
        <w:t> </w:t>
      </w:r>
      <w:r>
        <w:rPr/>
        <w:t>leer</w:t>
      </w:r>
      <w:r>
        <w:rPr>
          <w:spacing w:val="-12"/>
        </w:rPr>
        <w:t> </w:t>
      </w:r>
      <w:r>
        <w:rPr/>
        <w:t>el</w:t>
      </w:r>
      <w:r>
        <w:rPr>
          <w:spacing w:val="-12"/>
        </w:rPr>
        <w:t> </w:t>
      </w:r>
      <w:r>
        <w:rPr/>
        <w:t>código</w:t>
      </w:r>
      <w:r>
        <w:rPr>
          <w:spacing w:val="-12"/>
        </w:rPr>
        <w:t> </w:t>
      </w:r>
      <w:r>
        <w:rPr/>
        <w:t>bidimensional</w:t>
      </w:r>
      <w:r>
        <w:rPr>
          <w:spacing w:val="-13"/>
        </w:rPr>
        <w:t> </w:t>
      </w:r>
      <w:r>
        <w:rPr/>
        <w:t>QR</w:t>
      </w:r>
      <w:r>
        <w:rPr>
          <w:spacing w:val="-7"/>
        </w:rPr>
        <w:t> </w:t>
      </w:r>
      <w:r>
        <w:rPr/>
        <w:t>la</w:t>
      </w:r>
      <w:r>
        <w:rPr>
          <w:spacing w:val="-11"/>
        </w:rPr>
        <w:t> </w:t>
      </w:r>
      <w:r>
        <w:rPr/>
        <w:t>proposición será</w:t>
      </w:r>
      <w:r>
        <w:rPr>
          <w:spacing w:val="-3"/>
        </w:rPr>
        <w:t> </w:t>
      </w:r>
      <w:r>
        <w:rPr/>
        <w:t>desechada.</w:t>
      </w:r>
    </w:p>
    <w:p>
      <w:pPr>
        <w:pStyle w:val="BodyText"/>
        <w:spacing w:before="1"/>
        <w:rPr>
          <w:sz w:val="23"/>
        </w:rPr>
      </w:pPr>
    </w:p>
    <w:p>
      <w:pPr>
        <w:pStyle w:val="BodyText"/>
        <w:spacing w:line="276" w:lineRule="auto"/>
        <w:ind w:left="252" w:right="295"/>
        <w:jc w:val="both"/>
      </w:pPr>
      <w:r>
        <w:rPr>
          <w:b/>
        </w:rPr>
        <w:t>12.-</w:t>
      </w:r>
      <w:r>
        <w:rPr>
          <w:b/>
          <w:spacing w:val="-2"/>
        </w:rPr>
        <w:t> </w:t>
      </w:r>
      <w:r>
        <w:rPr/>
        <w:t>En</w:t>
      </w:r>
      <w:r>
        <w:rPr>
          <w:spacing w:val="-5"/>
        </w:rPr>
        <w:t> </w:t>
      </w:r>
      <w:r>
        <w:rPr/>
        <w:t>caso</w:t>
      </w:r>
      <w:r>
        <w:rPr>
          <w:spacing w:val="-2"/>
        </w:rPr>
        <w:t> </w:t>
      </w:r>
      <w:r>
        <w:rPr/>
        <w:t>de</w:t>
      </w:r>
      <w:r>
        <w:rPr>
          <w:spacing w:val="-3"/>
        </w:rPr>
        <w:t> </w:t>
      </w:r>
      <w:r>
        <w:rPr/>
        <w:t>obtener</w:t>
      </w:r>
      <w:r>
        <w:rPr>
          <w:spacing w:val="-1"/>
        </w:rPr>
        <w:t> </w:t>
      </w:r>
      <w:r>
        <w:rPr/>
        <w:t>la</w:t>
      </w:r>
      <w:r>
        <w:rPr>
          <w:spacing w:val="-4"/>
        </w:rPr>
        <w:t> </w:t>
      </w:r>
      <w:r>
        <w:rPr/>
        <w:t>adjudicación,</w:t>
      </w:r>
      <w:r>
        <w:rPr>
          <w:spacing w:val="-6"/>
        </w:rPr>
        <w:t> </w:t>
      </w:r>
      <w:r>
        <w:rPr/>
        <w:t>se</w:t>
      </w:r>
      <w:r>
        <w:rPr>
          <w:spacing w:val="-4"/>
        </w:rPr>
        <w:t> </w:t>
      </w:r>
      <w:r>
        <w:rPr/>
        <w:t>le</w:t>
      </w:r>
      <w:r>
        <w:rPr>
          <w:spacing w:val="1"/>
        </w:rPr>
        <w:t> </w:t>
      </w:r>
      <w:r>
        <w:rPr/>
        <w:t>notificará</w:t>
      </w:r>
      <w:r>
        <w:rPr>
          <w:spacing w:val="-5"/>
        </w:rPr>
        <w:t> </w:t>
      </w:r>
      <w:r>
        <w:rPr/>
        <w:t>que</w:t>
      </w:r>
      <w:r>
        <w:rPr>
          <w:spacing w:val="-3"/>
        </w:rPr>
        <w:t> </w:t>
      </w:r>
      <w:r>
        <w:rPr/>
        <w:t>los</w:t>
      </w:r>
      <w:r>
        <w:rPr>
          <w:spacing w:val="-3"/>
        </w:rPr>
        <w:t> </w:t>
      </w:r>
      <w:r>
        <w:rPr/>
        <w:t>bienes</w:t>
      </w:r>
      <w:r>
        <w:rPr>
          <w:spacing w:val="-2"/>
        </w:rPr>
        <w:t> </w:t>
      </w:r>
      <w:r>
        <w:rPr/>
        <w:t>o</w:t>
      </w:r>
      <w:r>
        <w:rPr>
          <w:spacing w:val="-5"/>
        </w:rPr>
        <w:t> </w:t>
      </w:r>
      <w:r>
        <w:rPr/>
        <w:t>servicios</w:t>
      </w:r>
      <w:r>
        <w:rPr>
          <w:spacing w:val="-3"/>
        </w:rPr>
        <w:t> </w:t>
      </w:r>
      <w:r>
        <w:rPr/>
        <w:t>objeto</w:t>
      </w:r>
      <w:r>
        <w:rPr>
          <w:spacing w:val="-1"/>
        </w:rPr>
        <w:t> </w:t>
      </w:r>
      <w:r>
        <w:rPr/>
        <w:t>de</w:t>
      </w:r>
      <w:r>
        <w:rPr>
          <w:spacing w:val="-4"/>
        </w:rPr>
        <w:t> </w:t>
      </w:r>
      <w:r>
        <w:rPr/>
        <w:t>la</w:t>
      </w:r>
      <w:r>
        <w:rPr>
          <w:spacing w:val="-4"/>
        </w:rPr>
        <w:t> </w:t>
      </w:r>
      <w:r>
        <w:rPr/>
        <w:t>presente</w:t>
      </w:r>
      <w:r>
        <w:rPr>
          <w:spacing w:val="-3"/>
        </w:rPr>
        <w:t> </w:t>
      </w:r>
      <w:r>
        <w:rPr/>
        <w:t>Licitación</w:t>
      </w:r>
      <w:r>
        <w:rPr>
          <w:spacing w:val="-2"/>
        </w:rPr>
        <w:t> </w:t>
      </w:r>
      <w:r>
        <w:rPr/>
        <w:t>le</w:t>
      </w:r>
      <w:r>
        <w:rPr>
          <w:spacing w:val="-3"/>
        </w:rPr>
        <w:t> </w:t>
      </w:r>
      <w:r>
        <w:rPr/>
        <w:t>podrán</w:t>
      </w:r>
      <w:r>
        <w:rPr>
          <w:spacing w:val="-6"/>
        </w:rPr>
        <w:t> </w:t>
      </w:r>
      <w:r>
        <w:rPr/>
        <w:t>ser adjudicados de manera parcial o</w:t>
      </w:r>
      <w:r>
        <w:rPr>
          <w:spacing w:val="-7"/>
        </w:rPr>
        <w:t> </w:t>
      </w:r>
      <w:r>
        <w:rPr/>
        <w:t>total.</w:t>
      </w:r>
    </w:p>
    <w:p>
      <w:pPr>
        <w:pStyle w:val="BodyText"/>
        <w:spacing w:before="7"/>
        <w:rPr>
          <w:sz w:val="16"/>
        </w:rPr>
      </w:pPr>
    </w:p>
    <w:p>
      <w:pPr>
        <w:pStyle w:val="BodyText"/>
        <w:spacing w:line="276" w:lineRule="auto"/>
        <w:ind w:left="252" w:right="294"/>
        <w:jc w:val="both"/>
      </w:pPr>
      <w:r>
        <w:rPr>
          <w:b/>
        </w:rPr>
        <w:t>13.- </w:t>
      </w:r>
      <w:r>
        <w:rPr/>
        <w:t>A manera de poder ser evaluada la propuesta, se DEBERÁ presentar ficha técnica, manuales, certificaciones y todos los documentos que comprueben la calidad ofertada.</w:t>
      </w:r>
    </w:p>
    <w:p>
      <w:pPr>
        <w:pStyle w:val="BodyText"/>
        <w:spacing w:before="4"/>
        <w:rPr>
          <w:sz w:val="16"/>
        </w:rPr>
      </w:pPr>
    </w:p>
    <w:p>
      <w:pPr>
        <w:pStyle w:val="BodyText"/>
        <w:spacing w:line="276" w:lineRule="auto"/>
        <w:ind w:left="252" w:right="293"/>
        <w:jc w:val="both"/>
      </w:pPr>
      <w:r>
        <w:rPr>
          <w:b/>
        </w:rPr>
        <w:t>14.- </w:t>
      </w:r>
      <w:r>
        <w:rPr/>
        <w:t>Junta de Aclaraciones Con fundamento en lo dispuesto por los artículos 63 de la Ley de Compras Gubernamentales, Enajenaciones y Contratación de Servicios del Estado de Jalisco y sus Municipios, La Junta de Aclaraciones se llevará a cabo en el horario, y fecha descritas en la parte inicial (cronograma) de las presentes bases del Consejo Municipal del Deporte de Tlajomulco de Zúñiga, Jalisco, (COMUDE) Calle Constitución Ote. SN, Colonia Centro, Tlajomulco de Zúñiga, Jalisco, Jalisco, México.</w:t>
      </w:r>
    </w:p>
    <w:p>
      <w:pPr>
        <w:pStyle w:val="BodyText"/>
        <w:spacing w:before="4"/>
        <w:rPr>
          <w:sz w:val="16"/>
        </w:rPr>
      </w:pPr>
    </w:p>
    <w:p>
      <w:pPr>
        <w:pStyle w:val="BodyText"/>
        <w:spacing w:line="276" w:lineRule="auto" w:before="1"/>
        <w:ind w:left="252" w:right="291"/>
        <w:jc w:val="both"/>
      </w:pPr>
      <w:r>
        <w:rPr/>
        <w:t>Al</w:t>
      </w:r>
      <w:r>
        <w:rPr>
          <w:spacing w:val="-5"/>
        </w:rPr>
        <w:t> </w:t>
      </w:r>
      <w:r>
        <w:rPr/>
        <w:t>Licitante</w:t>
      </w:r>
      <w:r>
        <w:rPr>
          <w:spacing w:val="-3"/>
        </w:rPr>
        <w:t> </w:t>
      </w:r>
      <w:r>
        <w:rPr/>
        <w:t>que</w:t>
      </w:r>
      <w:r>
        <w:rPr>
          <w:spacing w:val="1"/>
        </w:rPr>
        <w:t> </w:t>
      </w:r>
      <w:r>
        <w:rPr/>
        <w:t>requiera</w:t>
      </w:r>
      <w:r>
        <w:rPr>
          <w:spacing w:val="-4"/>
        </w:rPr>
        <w:t> </w:t>
      </w:r>
      <w:r>
        <w:rPr/>
        <w:t>mayor</w:t>
      </w:r>
      <w:r>
        <w:rPr>
          <w:spacing w:val="-5"/>
        </w:rPr>
        <w:t> </w:t>
      </w:r>
      <w:r>
        <w:rPr/>
        <w:t>información</w:t>
      </w:r>
      <w:r>
        <w:rPr>
          <w:spacing w:val="-5"/>
        </w:rPr>
        <w:t> </w:t>
      </w:r>
      <w:r>
        <w:rPr/>
        <w:t>de</w:t>
      </w:r>
      <w:r>
        <w:rPr>
          <w:spacing w:val="-3"/>
        </w:rPr>
        <w:t> </w:t>
      </w:r>
      <w:r>
        <w:rPr/>
        <w:t>algún</w:t>
      </w:r>
      <w:r>
        <w:rPr>
          <w:spacing w:val="-5"/>
        </w:rPr>
        <w:t> </w:t>
      </w:r>
      <w:r>
        <w:rPr/>
        <w:t>punto</w:t>
      </w:r>
      <w:r>
        <w:rPr>
          <w:spacing w:val="-1"/>
        </w:rPr>
        <w:t> </w:t>
      </w:r>
      <w:r>
        <w:rPr/>
        <w:t>de</w:t>
      </w:r>
      <w:r>
        <w:rPr>
          <w:spacing w:val="-3"/>
        </w:rPr>
        <w:t> </w:t>
      </w:r>
      <w:r>
        <w:rPr/>
        <w:t>las</w:t>
      </w:r>
      <w:r>
        <w:rPr>
          <w:spacing w:val="-2"/>
        </w:rPr>
        <w:t> </w:t>
      </w:r>
      <w:r>
        <w:rPr/>
        <w:t>presentes</w:t>
      </w:r>
      <w:r>
        <w:rPr>
          <w:spacing w:val="-2"/>
        </w:rPr>
        <w:t> </w:t>
      </w:r>
      <w:r>
        <w:rPr/>
        <w:t>bases</w:t>
      </w:r>
      <w:r>
        <w:rPr>
          <w:spacing w:val="-2"/>
        </w:rPr>
        <w:t> </w:t>
      </w:r>
      <w:r>
        <w:rPr/>
        <w:t>deberá</w:t>
      </w:r>
      <w:r>
        <w:rPr>
          <w:spacing w:val="-3"/>
        </w:rPr>
        <w:t> </w:t>
      </w:r>
      <w:r>
        <w:rPr/>
        <w:t>enviar</w:t>
      </w:r>
      <w:r>
        <w:rPr>
          <w:spacing w:val="-5"/>
        </w:rPr>
        <w:t> </w:t>
      </w:r>
      <w:r>
        <w:rPr/>
        <w:t>mediante</w:t>
      </w:r>
      <w:r>
        <w:rPr>
          <w:spacing w:val="-3"/>
        </w:rPr>
        <w:t> </w:t>
      </w:r>
      <w:r>
        <w:rPr/>
        <w:t>correo</w:t>
      </w:r>
      <w:r>
        <w:rPr>
          <w:spacing w:val="-1"/>
        </w:rPr>
        <w:t> </w:t>
      </w:r>
      <w:r>
        <w:rPr/>
        <w:t>electrónico a la cuenta </w:t>
      </w:r>
      <w:hyperlink r:id="rId7">
        <w:r>
          <w:rPr>
            <w:color w:val="4F81BC"/>
          </w:rPr>
          <w:t>adquisiciones_comude@tlajomulco.gob.mx</w:t>
        </w:r>
      </w:hyperlink>
      <w:r>
        <w:rPr>
          <w:color w:val="4F81BC"/>
        </w:rPr>
        <w:t> </w:t>
      </w:r>
      <w:r>
        <w:rPr/>
        <w:t>el documento señalado como </w:t>
      </w:r>
      <w:r>
        <w:rPr>
          <w:b/>
        </w:rPr>
        <w:t>Anexo A </w:t>
      </w:r>
      <w:r>
        <w:rPr/>
        <w:t>debidamente llenado en formato</w:t>
      </w:r>
      <w:r>
        <w:rPr>
          <w:spacing w:val="2"/>
        </w:rPr>
        <w:t> </w:t>
      </w:r>
      <w:r>
        <w:rPr/>
        <w:t>PDF</w:t>
      </w:r>
      <w:r>
        <w:rPr>
          <w:spacing w:val="4"/>
        </w:rPr>
        <w:t> </w:t>
      </w:r>
      <w:r>
        <w:rPr/>
        <w:t>y</w:t>
      </w:r>
      <w:r>
        <w:rPr>
          <w:spacing w:val="5"/>
        </w:rPr>
        <w:t> </w:t>
      </w:r>
      <w:r>
        <w:rPr/>
        <w:t>WORD,</w:t>
      </w:r>
      <w:r>
        <w:rPr>
          <w:spacing w:val="2"/>
        </w:rPr>
        <w:t> </w:t>
      </w:r>
      <w:r>
        <w:rPr/>
        <w:t>señalando</w:t>
      </w:r>
      <w:r>
        <w:rPr>
          <w:spacing w:val="3"/>
        </w:rPr>
        <w:t> </w:t>
      </w:r>
      <w:r>
        <w:rPr/>
        <w:t>en</w:t>
      </w:r>
      <w:r>
        <w:rPr>
          <w:spacing w:val="4"/>
        </w:rPr>
        <w:t> </w:t>
      </w:r>
      <w:r>
        <w:rPr/>
        <w:t>el</w:t>
      </w:r>
      <w:r>
        <w:rPr>
          <w:spacing w:val="3"/>
        </w:rPr>
        <w:t> </w:t>
      </w:r>
      <w:r>
        <w:rPr/>
        <w:t>asunto</w:t>
      </w:r>
      <w:r>
        <w:rPr>
          <w:spacing w:val="3"/>
        </w:rPr>
        <w:t> </w:t>
      </w:r>
      <w:r>
        <w:rPr/>
        <w:t>del</w:t>
      </w:r>
      <w:r>
        <w:rPr>
          <w:spacing w:val="6"/>
        </w:rPr>
        <w:t> </w:t>
      </w:r>
      <w:r>
        <w:rPr/>
        <w:t>correo</w:t>
      </w:r>
      <w:r>
        <w:rPr>
          <w:spacing w:val="6"/>
        </w:rPr>
        <w:t> </w:t>
      </w:r>
      <w:r>
        <w:rPr/>
        <w:t>número</w:t>
      </w:r>
      <w:r>
        <w:rPr>
          <w:spacing w:val="7"/>
        </w:rPr>
        <w:t> </w:t>
      </w:r>
      <w:r>
        <w:rPr/>
        <w:t>de</w:t>
      </w:r>
      <w:r>
        <w:rPr>
          <w:spacing w:val="5"/>
        </w:rPr>
        <w:t> </w:t>
      </w:r>
      <w:r>
        <w:rPr/>
        <w:t>licitación,</w:t>
      </w:r>
      <w:r>
        <w:rPr>
          <w:spacing w:val="2"/>
        </w:rPr>
        <w:t> </w:t>
      </w:r>
      <w:r>
        <w:rPr/>
        <w:t>documento</w:t>
      </w:r>
      <w:r>
        <w:rPr>
          <w:spacing w:val="3"/>
        </w:rPr>
        <w:t> </w:t>
      </w:r>
      <w:r>
        <w:rPr/>
        <w:t>en</w:t>
      </w:r>
      <w:r>
        <w:rPr>
          <w:spacing w:val="4"/>
        </w:rPr>
        <w:t> </w:t>
      </w:r>
      <w:r>
        <w:rPr/>
        <w:t>el</w:t>
      </w:r>
      <w:r>
        <w:rPr>
          <w:spacing w:val="3"/>
        </w:rPr>
        <w:t> </w:t>
      </w:r>
      <w:r>
        <w:rPr/>
        <w:t>cual</w:t>
      </w:r>
      <w:r>
        <w:rPr>
          <w:spacing w:val="2"/>
        </w:rPr>
        <w:t> </w:t>
      </w:r>
      <w:r>
        <w:rPr/>
        <w:t>deberán</w:t>
      </w:r>
      <w:r>
        <w:rPr>
          <w:spacing w:val="3"/>
        </w:rPr>
        <w:t> </w:t>
      </w:r>
      <w:r>
        <w:rPr/>
        <w:t>de</w:t>
      </w:r>
      <w:r>
        <w:rPr>
          <w:spacing w:val="5"/>
        </w:rPr>
        <w:t> </w:t>
      </w:r>
      <w:r>
        <w:rPr/>
        <w:t>integrar</w:t>
      </w:r>
      <w:r>
        <w:rPr>
          <w:spacing w:val="2"/>
        </w:rPr>
        <w:t> </w:t>
      </w:r>
      <w:r>
        <w:rPr/>
        <w:t>sus</w:t>
      </w:r>
    </w:p>
    <w:p>
      <w:pPr>
        <w:spacing w:after="0" w:line="276" w:lineRule="auto"/>
        <w:jc w:val="both"/>
        <w:sectPr>
          <w:pgSz w:w="12240" w:h="15840"/>
          <w:pgMar w:header="168" w:footer="776" w:top="1300" w:bottom="960" w:left="880" w:right="560"/>
        </w:sectPr>
      </w:pPr>
    </w:p>
    <w:p>
      <w:pPr>
        <w:pStyle w:val="BodyText"/>
        <w:spacing w:line="276" w:lineRule="auto" w:before="100"/>
        <w:ind w:left="252" w:right="285"/>
        <w:jc w:val="both"/>
      </w:pPr>
      <w:r>
        <w:rPr/>
        <w:t>preguntas y enviarlo al Jefe de Adquisiciones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w:t>
      </w:r>
      <w:r>
        <w:rPr>
          <w:spacing w:val="-9"/>
        </w:rPr>
        <w:t> </w:t>
      </w:r>
      <w:r>
        <w:rPr/>
        <w:t>las</w:t>
      </w:r>
      <w:r>
        <w:rPr>
          <w:spacing w:val="-5"/>
        </w:rPr>
        <w:t> </w:t>
      </w:r>
      <w:r>
        <w:rPr/>
        <w:t>cuestiones</w:t>
      </w:r>
      <w:r>
        <w:rPr>
          <w:spacing w:val="-5"/>
        </w:rPr>
        <w:t> </w:t>
      </w:r>
      <w:r>
        <w:rPr/>
        <w:t>efectuadas</w:t>
      </w:r>
      <w:r>
        <w:rPr>
          <w:spacing w:val="-2"/>
        </w:rPr>
        <w:t> </w:t>
      </w:r>
      <w:r>
        <w:rPr/>
        <w:t>por</w:t>
      </w:r>
      <w:r>
        <w:rPr>
          <w:spacing w:val="-5"/>
        </w:rPr>
        <w:t> </w:t>
      </w:r>
      <w:r>
        <w:rPr/>
        <w:t>los</w:t>
      </w:r>
      <w:r>
        <w:rPr>
          <w:spacing w:val="-5"/>
        </w:rPr>
        <w:t> </w:t>
      </w:r>
      <w:r>
        <w:rPr/>
        <w:t>licitantes</w:t>
      </w:r>
      <w:r>
        <w:rPr>
          <w:spacing w:val="-6"/>
        </w:rPr>
        <w:t> </w:t>
      </w:r>
      <w:r>
        <w:rPr/>
        <w:t>en</w:t>
      </w:r>
      <w:r>
        <w:rPr>
          <w:spacing w:val="-7"/>
        </w:rPr>
        <w:t> </w:t>
      </w:r>
      <w:r>
        <w:rPr/>
        <w:t>el</w:t>
      </w:r>
      <w:r>
        <w:rPr>
          <w:spacing w:val="-8"/>
        </w:rPr>
        <w:t> </w:t>
      </w:r>
      <w:r>
        <w:rPr/>
        <w:t>tiempo</w:t>
      </w:r>
      <w:r>
        <w:rPr>
          <w:spacing w:val="-6"/>
        </w:rPr>
        <w:t> </w:t>
      </w:r>
      <w:r>
        <w:rPr/>
        <w:t>y</w:t>
      </w:r>
      <w:r>
        <w:rPr>
          <w:spacing w:val="-5"/>
        </w:rPr>
        <w:t> </w:t>
      </w:r>
      <w:r>
        <w:rPr/>
        <w:t>formas</w:t>
      </w:r>
      <w:r>
        <w:rPr>
          <w:spacing w:val="-5"/>
        </w:rPr>
        <w:t> </w:t>
      </w:r>
      <w:r>
        <w:rPr/>
        <w:t>indicadas,</w:t>
      </w:r>
      <w:r>
        <w:rPr>
          <w:spacing w:val="-9"/>
        </w:rPr>
        <w:t> </w:t>
      </w:r>
      <w:r>
        <w:rPr/>
        <w:t>así</w:t>
      </w:r>
      <w:r>
        <w:rPr>
          <w:spacing w:val="-6"/>
        </w:rPr>
        <w:t> </w:t>
      </w:r>
      <w:r>
        <w:rPr/>
        <w:t>como</w:t>
      </w:r>
      <w:r>
        <w:rPr>
          <w:spacing w:val="-4"/>
        </w:rPr>
        <w:t> </w:t>
      </w:r>
      <w:r>
        <w:rPr/>
        <w:t>las</w:t>
      </w:r>
      <w:r>
        <w:rPr>
          <w:spacing w:val="-6"/>
        </w:rPr>
        <w:t> </w:t>
      </w:r>
      <w:r>
        <w:rPr/>
        <w:t>respuestas</w:t>
      </w:r>
      <w:r>
        <w:rPr>
          <w:spacing w:val="-5"/>
        </w:rPr>
        <w:t> </w:t>
      </w:r>
      <w:r>
        <w:rPr/>
        <w:t>otorgadas</w:t>
      </w:r>
      <w:r>
        <w:rPr>
          <w:spacing w:val="-5"/>
        </w:rPr>
        <w:t> </w:t>
      </w:r>
      <w:r>
        <w:rPr/>
        <w:t>por</w:t>
      </w:r>
      <w:r>
        <w:rPr>
          <w:spacing w:val="3"/>
        </w:rPr>
        <w:t> </w:t>
      </w:r>
      <w:r>
        <w:rPr/>
        <w:t>la convocante, además se indicaran situaciones de tiempo y lugar, en esta Junta de Aclaraciones los asistentes podrán formular cuestionamientos</w:t>
      </w:r>
      <w:r>
        <w:rPr>
          <w:spacing w:val="-10"/>
        </w:rPr>
        <w:t> </w:t>
      </w:r>
      <w:r>
        <w:rPr/>
        <w:t>que</w:t>
      </w:r>
      <w:r>
        <w:rPr>
          <w:spacing w:val="-10"/>
        </w:rPr>
        <w:t> </w:t>
      </w:r>
      <w:r>
        <w:rPr/>
        <w:t>no</w:t>
      </w:r>
      <w:r>
        <w:rPr>
          <w:spacing w:val="-12"/>
        </w:rPr>
        <w:t> </w:t>
      </w:r>
      <w:r>
        <w:rPr/>
        <w:t>hayan</w:t>
      </w:r>
      <w:r>
        <w:rPr>
          <w:spacing w:val="-12"/>
        </w:rPr>
        <w:t> </w:t>
      </w:r>
      <w:r>
        <w:rPr/>
        <w:t>sido</w:t>
      </w:r>
      <w:r>
        <w:rPr>
          <w:spacing w:val="-12"/>
        </w:rPr>
        <w:t> </w:t>
      </w:r>
      <w:r>
        <w:rPr/>
        <w:t>hechos</w:t>
      </w:r>
      <w:r>
        <w:rPr>
          <w:spacing w:val="-9"/>
        </w:rPr>
        <w:t> </w:t>
      </w:r>
      <w:r>
        <w:rPr/>
        <w:t>en</w:t>
      </w:r>
      <w:r>
        <w:rPr>
          <w:spacing w:val="-12"/>
        </w:rPr>
        <w:t> </w:t>
      </w:r>
      <w:r>
        <w:rPr/>
        <w:t>el</w:t>
      </w:r>
      <w:r>
        <w:rPr>
          <w:spacing w:val="-13"/>
        </w:rPr>
        <w:t> </w:t>
      </w:r>
      <w:r>
        <w:rPr/>
        <w:t>formato</w:t>
      </w:r>
      <w:r>
        <w:rPr>
          <w:spacing w:val="-12"/>
        </w:rPr>
        <w:t> </w:t>
      </w:r>
      <w:r>
        <w:rPr/>
        <w:t>Anexo</w:t>
      </w:r>
      <w:r>
        <w:rPr>
          <w:spacing w:val="-12"/>
        </w:rPr>
        <w:t> </w:t>
      </w:r>
      <w:r>
        <w:rPr/>
        <w:t>A,</w:t>
      </w:r>
      <w:r>
        <w:rPr>
          <w:spacing w:val="-13"/>
        </w:rPr>
        <w:t> </w:t>
      </w:r>
      <w:r>
        <w:rPr/>
        <w:t>sin</w:t>
      </w:r>
      <w:r>
        <w:rPr>
          <w:spacing w:val="-8"/>
        </w:rPr>
        <w:t> </w:t>
      </w:r>
      <w:r>
        <w:rPr/>
        <w:t>embargo</w:t>
      </w:r>
      <w:r>
        <w:rPr>
          <w:spacing w:val="-8"/>
        </w:rPr>
        <w:t> </w:t>
      </w:r>
      <w:r>
        <w:rPr/>
        <w:t>la</w:t>
      </w:r>
      <w:r>
        <w:rPr>
          <w:spacing w:val="-12"/>
        </w:rPr>
        <w:t> </w:t>
      </w:r>
      <w:r>
        <w:rPr/>
        <w:t>convocante</w:t>
      </w:r>
      <w:r>
        <w:rPr>
          <w:spacing w:val="-10"/>
        </w:rPr>
        <w:t> </w:t>
      </w:r>
      <w:r>
        <w:rPr/>
        <w:t>no</w:t>
      </w:r>
      <w:r>
        <w:rPr>
          <w:spacing w:val="-12"/>
        </w:rPr>
        <w:t> </w:t>
      </w:r>
      <w:r>
        <w:rPr/>
        <w:t>tendrá</w:t>
      </w:r>
      <w:r>
        <w:rPr>
          <w:spacing w:val="-7"/>
        </w:rPr>
        <w:t> </w:t>
      </w:r>
      <w:r>
        <w:rPr/>
        <w:t>obligación</w:t>
      </w:r>
      <w:r>
        <w:rPr>
          <w:spacing w:val="-12"/>
        </w:rPr>
        <w:t> </w:t>
      </w:r>
      <w:r>
        <w:rPr/>
        <w:t>de</w:t>
      </w:r>
      <w:r>
        <w:rPr>
          <w:spacing w:val="-7"/>
        </w:rPr>
        <w:t> </w:t>
      </w:r>
      <w:r>
        <w:rPr/>
        <w:t>plasmar las</w:t>
      </w:r>
      <w:r>
        <w:rPr>
          <w:spacing w:val="-2"/>
        </w:rPr>
        <w:t> </w:t>
      </w:r>
      <w:r>
        <w:rPr/>
        <w:t>respuestas</w:t>
      </w:r>
      <w:r>
        <w:rPr>
          <w:spacing w:val="-2"/>
        </w:rPr>
        <w:t> </w:t>
      </w:r>
      <w:r>
        <w:rPr/>
        <w:t>a</w:t>
      </w:r>
      <w:r>
        <w:rPr>
          <w:spacing w:val="-8"/>
        </w:rPr>
        <w:t> </w:t>
      </w:r>
      <w:r>
        <w:rPr/>
        <w:t>éstos</w:t>
      </w:r>
      <w:r>
        <w:rPr>
          <w:spacing w:val="-5"/>
        </w:rPr>
        <w:t> </w:t>
      </w:r>
      <w:r>
        <w:rPr/>
        <w:t>en</w:t>
      </w:r>
      <w:r>
        <w:rPr>
          <w:spacing w:val="-4"/>
        </w:rPr>
        <w:t> </w:t>
      </w:r>
      <w:r>
        <w:rPr/>
        <w:t>el</w:t>
      </w:r>
      <w:r>
        <w:rPr>
          <w:spacing w:val="-4"/>
        </w:rPr>
        <w:t> </w:t>
      </w:r>
      <w:r>
        <w:rPr/>
        <w:t>acta</w:t>
      </w:r>
      <w:r>
        <w:rPr>
          <w:spacing w:val="-4"/>
        </w:rPr>
        <w:t> </w:t>
      </w:r>
      <w:r>
        <w:rPr/>
        <w:t>correspondiente,</w:t>
      </w:r>
      <w:r>
        <w:rPr>
          <w:spacing w:val="-1"/>
        </w:rPr>
        <w:t> </w:t>
      </w:r>
      <w:r>
        <w:rPr/>
        <w:t>a</w:t>
      </w:r>
      <w:r>
        <w:rPr>
          <w:spacing w:val="-4"/>
        </w:rPr>
        <w:t> </w:t>
      </w:r>
      <w:r>
        <w:rPr/>
        <w:t>no</w:t>
      </w:r>
      <w:r>
        <w:rPr>
          <w:spacing w:val="-4"/>
        </w:rPr>
        <w:t> </w:t>
      </w:r>
      <w:r>
        <w:rPr/>
        <w:t>ser</w:t>
      </w:r>
      <w:r>
        <w:rPr>
          <w:spacing w:val="-5"/>
        </w:rPr>
        <w:t> </w:t>
      </w:r>
      <w:r>
        <w:rPr/>
        <w:t>que</w:t>
      </w:r>
      <w:r>
        <w:rPr>
          <w:spacing w:val="-3"/>
        </w:rPr>
        <w:t> </w:t>
      </w:r>
      <w:r>
        <w:rPr/>
        <w:t>a</w:t>
      </w:r>
      <w:r>
        <w:rPr>
          <w:spacing w:val="-3"/>
        </w:rPr>
        <w:t> </w:t>
      </w:r>
      <w:r>
        <w:rPr/>
        <w:t>juicio</w:t>
      </w:r>
      <w:r>
        <w:rPr>
          <w:spacing w:val="-5"/>
        </w:rPr>
        <w:t> </w:t>
      </w:r>
      <w:r>
        <w:rPr/>
        <w:t>de</w:t>
      </w:r>
      <w:r>
        <w:rPr>
          <w:spacing w:val="-3"/>
        </w:rPr>
        <w:t> </w:t>
      </w:r>
      <w:r>
        <w:rPr/>
        <w:t>la</w:t>
      </w:r>
      <w:r>
        <w:rPr>
          <w:spacing w:val="-3"/>
        </w:rPr>
        <w:t> </w:t>
      </w:r>
      <w:r>
        <w:rPr/>
        <w:t>Unidad</w:t>
      </w:r>
      <w:r>
        <w:rPr>
          <w:spacing w:val="-5"/>
        </w:rPr>
        <w:t> </w:t>
      </w:r>
      <w:r>
        <w:rPr/>
        <w:t>de</w:t>
      </w:r>
      <w:r>
        <w:rPr>
          <w:spacing w:val="-3"/>
        </w:rPr>
        <w:t> </w:t>
      </w:r>
      <w:r>
        <w:rPr/>
        <w:t>Compras,</w:t>
      </w:r>
      <w:r>
        <w:rPr>
          <w:spacing w:val="-5"/>
        </w:rPr>
        <w:t> </w:t>
      </w:r>
      <w:r>
        <w:rPr/>
        <w:t>las</w:t>
      </w:r>
      <w:r>
        <w:rPr>
          <w:spacing w:val="-2"/>
        </w:rPr>
        <w:t> </w:t>
      </w:r>
      <w:r>
        <w:rPr/>
        <w:t>respuestas</w:t>
      </w:r>
      <w:r>
        <w:rPr>
          <w:spacing w:val="-2"/>
        </w:rPr>
        <w:t> </w:t>
      </w:r>
      <w:r>
        <w:rPr/>
        <w:t>otorgadas</w:t>
      </w:r>
      <w:r>
        <w:rPr>
          <w:spacing w:val="-2"/>
        </w:rPr>
        <w:t> </w:t>
      </w:r>
      <w:r>
        <w:rPr/>
        <w:t>sean de trascendencia para la convocatoria y sus anexos. (art. 63 fracción III de la</w:t>
      </w:r>
      <w:r>
        <w:rPr>
          <w:spacing w:val="-15"/>
        </w:rPr>
        <w:t> </w:t>
      </w:r>
      <w:r>
        <w:rPr/>
        <w:t>Ley)</w:t>
      </w:r>
    </w:p>
    <w:p>
      <w:pPr>
        <w:pStyle w:val="BodyText"/>
        <w:spacing w:before="8"/>
        <w:rPr>
          <w:sz w:val="16"/>
        </w:rPr>
      </w:pPr>
    </w:p>
    <w:p>
      <w:pPr>
        <w:pStyle w:val="BodyText"/>
        <w:spacing w:line="276" w:lineRule="auto"/>
        <w:ind w:left="252" w:right="298"/>
        <w:jc w:val="both"/>
      </w:pPr>
      <w:r>
        <w:rPr/>
        <w:t>A</w:t>
      </w:r>
      <w:r>
        <w:rPr>
          <w:spacing w:val="-7"/>
        </w:rPr>
        <w:t> </w:t>
      </w:r>
      <w:r>
        <w:rPr/>
        <w:t>esta</w:t>
      </w:r>
      <w:r>
        <w:rPr>
          <w:spacing w:val="-8"/>
        </w:rPr>
        <w:t> </w:t>
      </w:r>
      <w:r>
        <w:rPr/>
        <w:t>Junta</w:t>
      </w:r>
      <w:r>
        <w:rPr>
          <w:spacing w:val="-8"/>
        </w:rPr>
        <w:t> </w:t>
      </w:r>
      <w:r>
        <w:rPr/>
        <w:t>de</w:t>
      </w:r>
      <w:r>
        <w:rPr>
          <w:spacing w:val="-7"/>
        </w:rPr>
        <w:t> </w:t>
      </w:r>
      <w:r>
        <w:rPr/>
        <w:t>Aclaraciones</w:t>
      </w:r>
      <w:r>
        <w:rPr>
          <w:spacing w:val="-6"/>
        </w:rPr>
        <w:t> </w:t>
      </w:r>
      <w:r>
        <w:rPr/>
        <w:t>asistirá</w:t>
      </w:r>
      <w:r>
        <w:rPr>
          <w:spacing w:val="-8"/>
        </w:rPr>
        <w:t> </w:t>
      </w:r>
      <w:r>
        <w:rPr/>
        <w:t>un</w:t>
      </w:r>
      <w:r>
        <w:rPr>
          <w:spacing w:val="-5"/>
        </w:rPr>
        <w:t> </w:t>
      </w:r>
      <w:r>
        <w:rPr/>
        <w:t>representante</w:t>
      </w:r>
      <w:r>
        <w:rPr>
          <w:spacing w:val="-7"/>
        </w:rPr>
        <w:t> </w:t>
      </w:r>
      <w:r>
        <w:rPr/>
        <w:t>de</w:t>
      </w:r>
      <w:r>
        <w:rPr>
          <w:spacing w:val="-7"/>
        </w:rPr>
        <w:t> </w:t>
      </w:r>
      <w:r>
        <w:rPr/>
        <w:t>la</w:t>
      </w:r>
      <w:r>
        <w:rPr>
          <w:spacing w:val="-8"/>
        </w:rPr>
        <w:t> </w:t>
      </w:r>
      <w:r>
        <w:rPr/>
        <w:t>Unidad</w:t>
      </w:r>
      <w:r>
        <w:rPr>
          <w:spacing w:val="-9"/>
        </w:rPr>
        <w:t> </w:t>
      </w:r>
      <w:r>
        <w:rPr/>
        <w:t>Centralizada</w:t>
      </w:r>
      <w:r>
        <w:rPr>
          <w:spacing w:val="-8"/>
        </w:rPr>
        <w:t> </w:t>
      </w:r>
      <w:r>
        <w:rPr/>
        <w:t>de</w:t>
      </w:r>
      <w:r>
        <w:rPr>
          <w:spacing w:val="-7"/>
        </w:rPr>
        <w:t> </w:t>
      </w:r>
      <w:r>
        <w:rPr/>
        <w:t>Compras</w:t>
      </w:r>
      <w:r>
        <w:rPr>
          <w:spacing w:val="-6"/>
        </w:rPr>
        <w:t> </w:t>
      </w:r>
      <w:r>
        <w:rPr/>
        <w:t>Consejo</w:t>
      </w:r>
      <w:r>
        <w:rPr>
          <w:spacing w:val="-5"/>
        </w:rPr>
        <w:t> </w:t>
      </w:r>
      <w:r>
        <w:rPr/>
        <w:t>Municipal</w:t>
      </w:r>
      <w:r>
        <w:rPr>
          <w:spacing w:val="-6"/>
        </w:rPr>
        <w:t> </w:t>
      </w:r>
      <w:r>
        <w:rPr/>
        <w:t>del</w:t>
      </w:r>
      <w:r>
        <w:rPr>
          <w:spacing w:val="-9"/>
        </w:rPr>
        <w:t> </w:t>
      </w:r>
      <w:r>
        <w:rPr/>
        <w:t>Deporte</w:t>
      </w:r>
      <w:r>
        <w:rPr>
          <w:spacing w:val="-7"/>
        </w:rPr>
        <w:t> </w:t>
      </w:r>
      <w:r>
        <w:rPr/>
        <w:t>de Tlajomulco de Zúñiga,</w:t>
      </w:r>
      <w:r>
        <w:rPr>
          <w:spacing w:val="-1"/>
        </w:rPr>
        <w:t> </w:t>
      </w:r>
      <w:r>
        <w:rPr/>
        <w:t>Jalisco.</w:t>
      </w:r>
    </w:p>
    <w:p>
      <w:pPr>
        <w:pStyle w:val="BodyText"/>
        <w:spacing w:before="4"/>
        <w:rPr>
          <w:sz w:val="16"/>
        </w:rPr>
      </w:pPr>
    </w:p>
    <w:p>
      <w:pPr>
        <w:spacing w:before="0"/>
        <w:ind w:left="252" w:right="0" w:firstLine="0"/>
        <w:jc w:val="both"/>
        <w:rPr>
          <w:sz w:val="20"/>
        </w:rPr>
      </w:pPr>
      <w:r>
        <w:rPr>
          <w:b/>
          <w:sz w:val="20"/>
        </w:rPr>
        <w:t>15.- </w:t>
      </w:r>
      <w:r>
        <w:rPr>
          <w:sz w:val="20"/>
        </w:rPr>
        <w:t>Sanciones:</w:t>
      </w:r>
    </w:p>
    <w:p>
      <w:pPr>
        <w:pStyle w:val="BodyText"/>
        <w:spacing w:before="2"/>
        <w:rPr>
          <w:sz w:val="26"/>
        </w:rPr>
      </w:pPr>
    </w:p>
    <w:p>
      <w:pPr>
        <w:pStyle w:val="ListParagraph"/>
        <w:numPr>
          <w:ilvl w:val="1"/>
          <w:numId w:val="1"/>
        </w:numPr>
        <w:tabs>
          <w:tab w:pos="1261" w:val="left" w:leader="none"/>
        </w:tabs>
        <w:spacing w:line="240" w:lineRule="auto" w:before="1" w:after="0"/>
        <w:ind w:left="1260" w:right="0" w:hanging="301"/>
        <w:jc w:val="both"/>
        <w:rPr>
          <w:rFonts w:ascii="Calibri" w:hAnsi="Calibri"/>
          <w:sz w:val="20"/>
        </w:rPr>
      </w:pPr>
      <w:r>
        <w:rPr>
          <w:rFonts w:ascii="Calibri" w:hAnsi="Calibri"/>
          <w:sz w:val="20"/>
        </w:rPr>
        <w:t>El CONVOCANTE podrá rescindir el contrato y en los siguientes</w:t>
      </w:r>
      <w:r>
        <w:rPr>
          <w:rFonts w:ascii="Calibri" w:hAnsi="Calibri"/>
          <w:spacing w:val="-8"/>
          <w:sz w:val="20"/>
        </w:rPr>
        <w:t> </w:t>
      </w:r>
      <w:r>
        <w:rPr>
          <w:rFonts w:ascii="Calibri" w:hAnsi="Calibri"/>
          <w:sz w:val="20"/>
        </w:rPr>
        <w:t>casos:</w:t>
      </w:r>
    </w:p>
    <w:p>
      <w:pPr>
        <w:pStyle w:val="ListParagraph"/>
        <w:numPr>
          <w:ilvl w:val="0"/>
          <w:numId w:val="2"/>
        </w:numPr>
        <w:tabs>
          <w:tab w:pos="1249" w:val="left" w:leader="none"/>
        </w:tabs>
        <w:spacing w:line="240" w:lineRule="auto" w:before="36" w:after="0"/>
        <w:ind w:left="1248" w:right="0" w:hanging="289"/>
        <w:jc w:val="both"/>
        <w:rPr>
          <w:rFonts w:ascii="Calibri"/>
          <w:sz w:val="20"/>
        </w:rPr>
      </w:pPr>
      <w:r>
        <w:rPr>
          <w:rFonts w:ascii="Calibri"/>
          <w:sz w:val="20"/>
        </w:rPr>
        <w:t>Cuando el PROVEEDOR no cumpla con cualquiera de las obligaciones del</w:t>
      </w:r>
      <w:r>
        <w:rPr>
          <w:rFonts w:ascii="Calibri"/>
          <w:spacing w:val="-8"/>
          <w:sz w:val="20"/>
        </w:rPr>
        <w:t> </w:t>
      </w:r>
      <w:r>
        <w:rPr>
          <w:rFonts w:ascii="Calibri"/>
          <w:sz w:val="20"/>
        </w:rPr>
        <w:t>contrato.</w:t>
      </w:r>
    </w:p>
    <w:p>
      <w:pPr>
        <w:pStyle w:val="ListParagraph"/>
        <w:numPr>
          <w:ilvl w:val="0"/>
          <w:numId w:val="2"/>
        </w:numPr>
        <w:tabs>
          <w:tab w:pos="1201" w:val="left" w:leader="none"/>
        </w:tabs>
        <w:spacing w:line="276" w:lineRule="auto" w:before="35" w:after="0"/>
        <w:ind w:left="960" w:right="292" w:firstLine="0"/>
        <w:jc w:val="both"/>
        <w:rPr>
          <w:rFonts w:ascii="Calibri" w:hAnsi="Calibri"/>
          <w:sz w:val="20"/>
        </w:rPr>
      </w:pPr>
      <w:r>
        <w:rPr>
          <w:rFonts w:ascii="Calibri" w:hAnsi="Calibri"/>
          <w:sz w:val="20"/>
        </w:rPr>
        <w:t>Cuando</w:t>
      </w:r>
      <w:r>
        <w:rPr>
          <w:rFonts w:ascii="Calibri" w:hAnsi="Calibri"/>
          <w:spacing w:val="-9"/>
          <w:sz w:val="20"/>
        </w:rPr>
        <w:t> </w:t>
      </w:r>
      <w:r>
        <w:rPr>
          <w:rFonts w:ascii="Calibri" w:hAnsi="Calibri"/>
          <w:sz w:val="20"/>
        </w:rPr>
        <w:t>hubiese</w:t>
      </w:r>
      <w:r>
        <w:rPr>
          <w:rFonts w:ascii="Calibri" w:hAnsi="Calibri"/>
          <w:spacing w:val="-10"/>
          <w:sz w:val="20"/>
        </w:rPr>
        <w:t> </w:t>
      </w:r>
      <w:r>
        <w:rPr>
          <w:rFonts w:ascii="Calibri" w:hAnsi="Calibri"/>
          <w:sz w:val="20"/>
        </w:rPr>
        <w:t>transcurrido</w:t>
      </w:r>
      <w:r>
        <w:rPr>
          <w:rFonts w:ascii="Calibri" w:hAnsi="Calibri"/>
          <w:spacing w:val="-8"/>
          <w:sz w:val="20"/>
        </w:rPr>
        <w:t> </w:t>
      </w:r>
      <w:r>
        <w:rPr>
          <w:rFonts w:ascii="Calibri" w:hAnsi="Calibri"/>
          <w:sz w:val="20"/>
        </w:rPr>
        <w:t>el</w:t>
      </w:r>
      <w:r>
        <w:rPr>
          <w:rFonts w:ascii="Calibri" w:hAnsi="Calibri"/>
          <w:spacing w:val="-9"/>
          <w:sz w:val="20"/>
        </w:rPr>
        <w:t> </w:t>
      </w:r>
      <w:r>
        <w:rPr>
          <w:rFonts w:ascii="Calibri" w:hAnsi="Calibri"/>
          <w:sz w:val="20"/>
        </w:rPr>
        <w:t>plazo</w:t>
      </w:r>
      <w:r>
        <w:rPr>
          <w:rFonts w:ascii="Calibri" w:hAnsi="Calibri"/>
          <w:spacing w:val="-8"/>
          <w:sz w:val="20"/>
        </w:rPr>
        <w:t> </w:t>
      </w:r>
      <w:r>
        <w:rPr>
          <w:rFonts w:ascii="Calibri" w:hAnsi="Calibri"/>
          <w:sz w:val="20"/>
        </w:rPr>
        <w:t>de</w:t>
      </w:r>
      <w:r>
        <w:rPr>
          <w:rFonts w:ascii="Calibri" w:hAnsi="Calibri"/>
          <w:spacing w:val="-10"/>
          <w:sz w:val="20"/>
        </w:rPr>
        <w:t> </w:t>
      </w:r>
      <w:r>
        <w:rPr>
          <w:rFonts w:ascii="Calibri" w:hAnsi="Calibri"/>
          <w:sz w:val="20"/>
        </w:rPr>
        <w:t>prórroga</w:t>
      </w:r>
      <w:r>
        <w:rPr>
          <w:rFonts w:ascii="Calibri" w:hAnsi="Calibri"/>
          <w:spacing w:val="-11"/>
          <w:sz w:val="20"/>
        </w:rPr>
        <w:t> </w:t>
      </w:r>
      <w:r>
        <w:rPr>
          <w:rFonts w:ascii="Calibri" w:hAnsi="Calibri"/>
          <w:sz w:val="20"/>
        </w:rPr>
        <w:t>que</w:t>
      </w:r>
      <w:r>
        <w:rPr>
          <w:rFonts w:ascii="Calibri" w:hAnsi="Calibri"/>
          <w:spacing w:val="-11"/>
          <w:sz w:val="20"/>
        </w:rPr>
        <w:t> </w:t>
      </w:r>
      <w:r>
        <w:rPr>
          <w:rFonts w:ascii="Calibri" w:hAnsi="Calibri"/>
          <w:sz w:val="20"/>
        </w:rPr>
        <w:t>en</w:t>
      </w:r>
      <w:r>
        <w:rPr>
          <w:rFonts w:ascii="Calibri" w:hAnsi="Calibri"/>
          <w:spacing w:val="-7"/>
          <w:sz w:val="20"/>
        </w:rPr>
        <w:t> </w:t>
      </w:r>
      <w:r>
        <w:rPr>
          <w:rFonts w:ascii="Calibri" w:hAnsi="Calibri"/>
          <w:sz w:val="20"/>
        </w:rPr>
        <w:t>su</w:t>
      </w:r>
      <w:r>
        <w:rPr>
          <w:rFonts w:ascii="Calibri" w:hAnsi="Calibri"/>
          <w:spacing w:val="-12"/>
          <w:sz w:val="20"/>
        </w:rPr>
        <w:t> </w:t>
      </w:r>
      <w:r>
        <w:rPr>
          <w:rFonts w:ascii="Calibri" w:hAnsi="Calibri"/>
          <w:sz w:val="20"/>
        </w:rPr>
        <w:t>caso</w:t>
      </w:r>
      <w:r>
        <w:rPr>
          <w:rFonts w:ascii="Calibri" w:hAnsi="Calibri"/>
          <w:spacing w:val="-9"/>
          <w:sz w:val="20"/>
        </w:rPr>
        <w:t> </w:t>
      </w:r>
      <w:r>
        <w:rPr>
          <w:rFonts w:ascii="Calibri" w:hAnsi="Calibri"/>
          <w:sz w:val="20"/>
        </w:rPr>
        <w:t>se</w:t>
      </w:r>
      <w:r>
        <w:rPr>
          <w:rFonts w:ascii="Calibri" w:hAnsi="Calibri"/>
          <w:spacing w:val="-10"/>
          <w:sz w:val="20"/>
        </w:rPr>
        <w:t> </w:t>
      </w:r>
      <w:r>
        <w:rPr>
          <w:rFonts w:ascii="Calibri" w:hAnsi="Calibri"/>
          <w:sz w:val="20"/>
        </w:rPr>
        <w:t>le</w:t>
      </w:r>
      <w:r>
        <w:rPr>
          <w:rFonts w:ascii="Calibri" w:hAnsi="Calibri"/>
          <w:spacing w:val="-6"/>
          <w:sz w:val="20"/>
        </w:rPr>
        <w:t> </w:t>
      </w:r>
      <w:r>
        <w:rPr>
          <w:rFonts w:ascii="Calibri" w:hAnsi="Calibri"/>
          <w:sz w:val="20"/>
        </w:rPr>
        <w:t>haya</w:t>
      </w:r>
      <w:r>
        <w:rPr>
          <w:rFonts w:ascii="Calibri" w:hAnsi="Calibri"/>
          <w:spacing w:val="-11"/>
          <w:sz w:val="20"/>
        </w:rPr>
        <w:t> </w:t>
      </w:r>
      <w:r>
        <w:rPr>
          <w:rFonts w:ascii="Calibri" w:hAnsi="Calibri"/>
          <w:sz w:val="20"/>
        </w:rPr>
        <w:t>otorgado</w:t>
      </w:r>
      <w:r>
        <w:rPr>
          <w:rFonts w:ascii="Calibri" w:hAnsi="Calibri"/>
          <w:spacing w:val="-9"/>
          <w:sz w:val="20"/>
        </w:rPr>
        <w:t> </w:t>
      </w:r>
      <w:r>
        <w:rPr>
          <w:rFonts w:ascii="Calibri" w:hAnsi="Calibri"/>
          <w:sz w:val="20"/>
        </w:rPr>
        <w:t>al</w:t>
      </w:r>
      <w:r>
        <w:rPr>
          <w:rFonts w:ascii="Calibri" w:hAnsi="Calibri"/>
          <w:spacing w:val="-1"/>
          <w:sz w:val="20"/>
        </w:rPr>
        <w:t> </w:t>
      </w:r>
      <w:r>
        <w:rPr>
          <w:rFonts w:ascii="Calibri" w:hAnsi="Calibri"/>
          <w:sz w:val="20"/>
        </w:rPr>
        <w:t>PROVEEDOR</w:t>
      </w:r>
      <w:r>
        <w:rPr>
          <w:rFonts w:ascii="Calibri" w:hAnsi="Calibri"/>
          <w:spacing w:val="-12"/>
          <w:sz w:val="20"/>
        </w:rPr>
        <w:t> </w:t>
      </w:r>
      <w:r>
        <w:rPr>
          <w:rFonts w:ascii="Calibri" w:hAnsi="Calibri"/>
          <w:sz w:val="20"/>
        </w:rPr>
        <w:t>para</w:t>
      </w:r>
      <w:r>
        <w:rPr>
          <w:rFonts w:ascii="Calibri" w:hAnsi="Calibri"/>
          <w:spacing w:val="-8"/>
          <w:sz w:val="20"/>
        </w:rPr>
        <w:t> </w:t>
      </w:r>
      <w:r>
        <w:rPr>
          <w:rFonts w:ascii="Calibri" w:hAnsi="Calibri"/>
          <w:sz w:val="20"/>
        </w:rPr>
        <w:t>la</w:t>
      </w:r>
      <w:r>
        <w:rPr>
          <w:rFonts w:ascii="Calibri" w:hAnsi="Calibri"/>
          <w:spacing w:val="-7"/>
          <w:sz w:val="20"/>
        </w:rPr>
        <w:t> </w:t>
      </w:r>
      <w:r>
        <w:rPr>
          <w:rFonts w:ascii="Calibri" w:hAnsi="Calibri"/>
          <w:sz w:val="20"/>
        </w:rPr>
        <w:t>entrega del servicio o entrega de bienes objeto del PROCESO y hubiese transcurrido la pena convencional máxima estipulada en el punto</w:t>
      </w:r>
      <w:r>
        <w:rPr>
          <w:rFonts w:ascii="Calibri" w:hAnsi="Calibri"/>
          <w:spacing w:val="-4"/>
          <w:sz w:val="20"/>
        </w:rPr>
        <w:t> </w:t>
      </w:r>
      <w:r>
        <w:rPr>
          <w:rFonts w:ascii="Calibri" w:hAnsi="Calibri"/>
          <w:b/>
          <w:sz w:val="20"/>
          <w:u w:val="single"/>
        </w:rPr>
        <w:t>1.2</w:t>
      </w:r>
      <w:r>
        <w:rPr>
          <w:rFonts w:ascii="Calibri" w:hAnsi="Calibri"/>
          <w:sz w:val="20"/>
        </w:rPr>
        <w:t>.</w:t>
      </w:r>
    </w:p>
    <w:p>
      <w:pPr>
        <w:pStyle w:val="ListParagraph"/>
        <w:numPr>
          <w:ilvl w:val="0"/>
          <w:numId w:val="2"/>
        </w:numPr>
        <w:tabs>
          <w:tab w:pos="1153" w:val="left" w:leader="none"/>
        </w:tabs>
        <w:spacing w:line="278" w:lineRule="auto" w:before="0" w:after="0"/>
        <w:ind w:left="960" w:right="290" w:firstLine="0"/>
        <w:jc w:val="both"/>
        <w:rPr>
          <w:rFonts w:ascii="Calibri" w:hAnsi="Calibri"/>
          <w:sz w:val="20"/>
        </w:rPr>
      </w:pPr>
      <w:r>
        <w:rPr>
          <w:rFonts w:ascii="Calibri" w:hAnsi="Calibri"/>
          <w:sz w:val="20"/>
        </w:rPr>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w:t>
      </w:r>
      <w:r>
        <w:rPr>
          <w:rFonts w:ascii="Calibri" w:hAnsi="Calibri"/>
          <w:spacing w:val="-15"/>
          <w:sz w:val="20"/>
        </w:rPr>
        <w:t> </w:t>
      </w:r>
      <w:r>
        <w:rPr>
          <w:rFonts w:ascii="Calibri" w:hAnsi="Calibri"/>
          <w:sz w:val="20"/>
        </w:rPr>
        <w:t>originen</w:t>
      </w:r>
    </w:p>
    <w:p>
      <w:pPr>
        <w:pStyle w:val="BodyText"/>
        <w:spacing w:before="4"/>
        <w:rPr>
          <w:sz w:val="22"/>
        </w:rPr>
      </w:pPr>
    </w:p>
    <w:p>
      <w:pPr>
        <w:pStyle w:val="ListParagraph"/>
        <w:numPr>
          <w:ilvl w:val="1"/>
          <w:numId w:val="1"/>
        </w:numPr>
        <w:tabs>
          <w:tab w:pos="1325" w:val="left" w:leader="none"/>
        </w:tabs>
        <w:spacing w:line="276" w:lineRule="auto" w:before="0" w:after="0"/>
        <w:ind w:left="960" w:right="305" w:firstLine="0"/>
        <w:jc w:val="both"/>
        <w:rPr>
          <w:rFonts w:ascii="Calibri" w:hAnsi="Calibri"/>
          <w:sz w:val="20"/>
        </w:rPr>
      </w:pPr>
      <w:r>
        <w:rPr>
          <w:rFonts w:ascii="Calibri" w:hAnsi="Calibri"/>
          <w:sz w:val="20"/>
        </w:rPr>
        <w:t>Penas Convencionales: Se aplicará una pena convencional, sobre el importe total que no hayan sido recibidos o suministrados dentro del plazo establecido en el contrato, conforme a la siguiente</w:t>
      </w:r>
      <w:r>
        <w:rPr>
          <w:rFonts w:ascii="Calibri" w:hAnsi="Calibri"/>
          <w:spacing w:val="-11"/>
          <w:sz w:val="20"/>
        </w:rPr>
        <w:t> </w:t>
      </w:r>
      <w:r>
        <w:rPr>
          <w:rFonts w:ascii="Calibri" w:hAnsi="Calibri"/>
          <w:sz w:val="20"/>
        </w:rPr>
        <w:t>tabla:</w:t>
      </w:r>
    </w:p>
    <w:p>
      <w:pPr>
        <w:pStyle w:val="BodyText"/>
        <w:spacing w:before="1"/>
        <w:rPr>
          <w:sz w:val="23"/>
        </w:rPr>
      </w:pPr>
    </w:p>
    <w:tbl>
      <w:tblPr>
        <w:tblW w:w="0" w:type="auto"/>
        <w:jc w:val="left"/>
        <w:tblInd w:w="1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7"/>
        <w:gridCol w:w="5254"/>
      </w:tblGrid>
      <w:tr>
        <w:trPr>
          <w:trHeight w:val="370" w:hRule="atLeast"/>
        </w:trPr>
        <w:tc>
          <w:tcPr>
            <w:tcW w:w="2837" w:type="dxa"/>
            <w:shd w:val="clear" w:color="auto" w:fill="008080"/>
          </w:tcPr>
          <w:p>
            <w:pPr>
              <w:pStyle w:val="TableParagraph"/>
              <w:spacing w:before="44"/>
              <w:ind w:left="470"/>
              <w:jc w:val="left"/>
              <w:rPr>
                <w:sz w:val="20"/>
              </w:rPr>
            </w:pPr>
            <w:r>
              <w:rPr>
                <w:color w:val="FFFFFF"/>
                <w:sz w:val="20"/>
              </w:rPr>
              <w:t>Días de atraso (hábiles)</w:t>
            </w:r>
          </w:p>
        </w:tc>
        <w:tc>
          <w:tcPr>
            <w:tcW w:w="5254" w:type="dxa"/>
            <w:shd w:val="clear" w:color="auto" w:fill="008080"/>
          </w:tcPr>
          <w:p>
            <w:pPr>
              <w:pStyle w:val="TableParagraph"/>
              <w:spacing w:before="44"/>
              <w:ind w:left="585" w:right="583"/>
              <w:rPr>
                <w:sz w:val="20"/>
              </w:rPr>
            </w:pPr>
            <w:r>
              <w:rPr>
                <w:color w:val="FFFFFF"/>
                <w:sz w:val="20"/>
              </w:rPr>
              <w:t>% de la sanción sobre el monto de la adjudicación</w:t>
            </w:r>
          </w:p>
        </w:tc>
      </w:tr>
      <w:tr>
        <w:trPr>
          <w:trHeight w:val="278" w:hRule="atLeast"/>
        </w:trPr>
        <w:tc>
          <w:tcPr>
            <w:tcW w:w="2837" w:type="dxa"/>
            <w:shd w:val="clear" w:color="auto" w:fill="F1F1F1"/>
          </w:tcPr>
          <w:p>
            <w:pPr>
              <w:pStyle w:val="TableParagraph"/>
              <w:ind w:left="30"/>
              <w:jc w:val="left"/>
              <w:rPr>
                <w:sz w:val="20"/>
              </w:rPr>
            </w:pPr>
            <w:r>
              <w:rPr>
                <w:sz w:val="20"/>
              </w:rPr>
              <w:t>De 01 hasta 05</w:t>
            </w:r>
          </w:p>
        </w:tc>
        <w:tc>
          <w:tcPr>
            <w:tcW w:w="5254" w:type="dxa"/>
            <w:shd w:val="clear" w:color="auto" w:fill="F1F1F1"/>
          </w:tcPr>
          <w:p>
            <w:pPr>
              <w:pStyle w:val="TableParagraph"/>
              <w:ind w:left="585" w:right="581"/>
              <w:rPr>
                <w:sz w:val="20"/>
              </w:rPr>
            </w:pPr>
            <w:r>
              <w:rPr>
                <w:sz w:val="20"/>
                <w:u w:val="single"/>
              </w:rPr>
              <w:t>3%</w:t>
            </w:r>
          </w:p>
        </w:tc>
      </w:tr>
      <w:tr>
        <w:trPr>
          <w:trHeight w:val="282" w:hRule="atLeast"/>
        </w:trPr>
        <w:tc>
          <w:tcPr>
            <w:tcW w:w="2837" w:type="dxa"/>
            <w:shd w:val="clear" w:color="auto" w:fill="F1F1F1"/>
          </w:tcPr>
          <w:p>
            <w:pPr>
              <w:pStyle w:val="TableParagraph"/>
              <w:spacing w:before="4"/>
              <w:ind w:left="30"/>
              <w:jc w:val="left"/>
              <w:rPr>
                <w:sz w:val="20"/>
              </w:rPr>
            </w:pPr>
            <w:r>
              <w:rPr>
                <w:sz w:val="20"/>
              </w:rPr>
              <w:t>De 06 hasta 10</w:t>
            </w:r>
          </w:p>
        </w:tc>
        <w:tc>
          <w:tcPr>
            <w:tcW w:w="5254" w:type="dxa"/>
            <w:shd w:val="clear" w:color="auto" w:fill="F1F1F1"/>
          </w:tcPr>
          <w:p>
            <w:pPr>
              <w:pStyle w:val="TableParagraph"/>
              <w:spacing w:before="4"/>
              <w:ind w:left="585" w:right="581"/>
              <w:rPr>
                <w:sz w:val="20"/>
              </w:rPr>
            </w:pPr>
            <w:r>
              <w:rPr>
                <w:sz w:val="20"/>
                <w:u w:val="single"/>
              </w:rPr>
              <w:t>6%</w:t>
            </w:r>
          </w:p>
        </w:tc>
      </w:tr>
      <w:tr>
        <w:trPr>
          <w:trHeight w:val="281" w:hRule="atLeast"/>
        </w:trPr>
        <w:tc>
          <w:tcPr>
            <w:tcW w:w="2837" w:type="dxa"/>
            <w:shd w:val="clear" w:color="auto" w:fill="F1F1F1"/>
          </w:tcPr>
          <w:p>
            <w:pPr>
              <w:pStyle w:val="TableParagraph"/>
              <w:ind w:left="30"/>
              <w:jc w:val="left"/>
              <w:rPr>
                <w:sz w:val="20"/>
              </w:rPr>
            </w:pPr>
            <w:r>
              <w:rPr>
                <w:sz w:val="20"/>
              </w:rPr>
              <w:t>De 11 hasta 20</w:t>
            </w:r>
          </w:p>
        </w:tc>
        <w:tc>
          <w:tcPr>
            <w:tcW w:w="5254" w:type="dxa"/>
            <w:shd w:val="clear" w:color="auto" w:fill="F1F1F1"/>
          </w:tcPr>
          <w:p>
            <w:pPr>
              <w:pStyle w:val="TableParagraph"/>
              <w:ind w:left="585" w:right="577"/>
              <w:rPr>
                <w:sz w:val="20"/>
              </w:rPr>
            </w:pPr>
            <w:r>
              <w:rPr>
                <w:sz w:val="20"/>
                <w:u w:val="single"/>
              </w:rPr>
              <w:t>10%</w:t>
            </w:r>
          </w:p>
        </w:tc>
      </w:tr>
      <w:tr>
        <w:trPr>
          <w:trHeight w:val="282" w:hRule="atLeast"/>
        </w:trPr>
        <w:tc>
          <w:tcPr>
            <w:tcW w:w="8091" w:type="dxa"/>
            <w:gridSpan w:val="2"/>
            <w:shd w:val="clear" w:color="auto" w:fill="F1F1F1"/>
          </w:tcPr>
          <w:p>
            <w:pPr>
              <w:pStyle w:val="TableParagraph"/>
              <w:ind w:left="1036" w:right="1032"/>
              <w:rPr>
                <w:sz w:val="20"/>
              </w:rPr>
            </w:pPr>
            <w:r>
              <w:rPr>
                <w:sz w:val="20"/>
              </w:rPr>
              <w:t>De 21 en adelante se podrá rescindir el contrato a criterio del convocante</w:t>
            </w:r>
          </w:p>
        </w:tc>
      </w:tr>
    </w:tbl>
    <w:p>
      <w:pPr>
        <w:pStyle w:val="BodyText"/>
      </w:pPr>
    </w:p>
    <w:p>
      <w:pPr>
        <w:pStyle w:val="BodyText"/>
        <w:spacing w:before="5"/>
        <w:rPr>
          <w:sz w:val="19"/>
        </w:rPr>
      </w:pPr>
    </w:p>
    <w:p>
      <w:pPr>
        <w:pStyle w:val="BodyText"/>
        <w:spacing w:line="276" w:lineRule="auto" w:before="1"/>
        <w:ind w:left="252" w:right="301"/>
        <w:jc w:val="both"/>
      </w:pPr>
      <w:r>
        <w:rPr>
          <w:b/>
        </w:rPr>
        <w:t>Nota: </w:t>
      </w:r>
      <w:r>
        <w:rPr/>
        <w:t>Los porcentajes de la sanción mencionados en la tabla que antecede, no deberán ser acumulables y con el hecho de presentar su oferta acepta estos términos y condiciones.</w:t>
      </w:r>
    </w:p>
    <w:p>
      <w:pPr>
        <w:pStyle w:val="BodyText"/>
      </w:pPr>
    </w:p>
    <w:p>
      <w:pPr>
        <w:pStyle w:val="BodyText"/>
        <w:spacing w:before="6"/>
        <w:rPr>
          <w:sz w:val="19"/>
        </w:rPr>
      </w:pPr>
    </w:p>
    <w:p>
      <w:pPr>
        <w:pStyle w:val="BodyText"/>
        <w:spacing w:line="276" w:lineRule="auto"/>
        <w:ind w:left="252" w:right="287"/>
        <w:jc w:val="both"/>
      </w:pPr>
      <w:r>
        <w:rPr>
          <w:b/>
        </w:rPr>
        <w:t>16.-</w:t>
      </w:r>
      <w:r>
        <w:rPr>
          <w:b/>
          <w:spacing w:val="-10"/>
        </w:rPr>
        <w:t> </w:t>
      </w:r>
      <w:r>
        <w:rPr/>
        <w:t>Defectos</w:t>
      </w:r>
      <w:r>
        <w:rPr>
          <w:spacing w:val="-10"/>
        </w:rPr>
        <w:t> </w:t>
      </w:r>
      <w:r>
        <w:rPr/>
        <w:t>y</w:t>
      </w:r>
      <w:r>
        <w:rPr>
          <w:spacing w:val="-10"/>
        </w:rPr>
        <w:t> </w:t>
      </w:r>
      <w:r>
        <w:rPr/>
        <w:t>vicios</w:t>
      </w:r>
      <w:r>
        <w:rPr>
          <w:spacing w:val="-10"/>
        </w:rPr>
        <w:t> </w:t>
      </w:r>
      <w:r>
        <w:rPr/>
        <w:t>ocultos;</w:t>
      </w:r>
      <w:r>
        <w:rPr>
          <w:spacing w:val="-9"/>
        </w:rPr>
        <w:t> </w:t>
      </w:r>
      <w:r>
        <w:rPr/>
        <w:t>El</w:t>
      </w:r>
      <w:r>
        <w:rPr>
          <w:spacing w:val="-13"/>
        </w:rPr>
        <w:t> </w:t>
      </w:r>
      <w:r>
        <w:rPr/>
        <w:t>PROVEEDOR</w:t>
      </w:r>
      <w:r>
        <w:rPr>
          <w:spacing w:val="-13"/>
        </w:rPr>
        <w:t> </w:t>
      </w:r>
      <w:r>
        <w:rPr/>
        <w:t>queda</w:t>
      </w:r>
      <w:r>
        <w:rPr>
          <w:spacing w:val="-12"/>
        </w:rPr>
        <w:t> </w:t>
      </w:r>
      <w:r>
        <w:rPr/>
        <w:t>obligado</w:t>
      </w:r>
      <w:r>
        <w:rPr>
          <w:spacing w:val="-13"/>
        </w:rPr>
        <w:t> </w:t>
      </w:r>
      <w:r>
        <w:rPr/>
        <w:t>ante</w:t>
      </w:r>
      <w:r>
        <w:rPr>
          <w:spacing w:val="-11"/>
        </w:rPr>
        <w:t> </w:t>
      </w:r>
      <w:r>
        <w:rPr/>
        <w:t>el</w:t>
      </w:r>
      <w:r>
        <w:rPr>
          <w:spacing w:val="-13"/>
        </w:rPr>
        <w:t> </w:t>
      </w:r>
      <w:r>
        <w:rPr/>
        <w:t>CONVOCANTE</w:t>
      </w:r>
      <w:r>
        <w:rPr>
          <w:spacing w:val="-10"/>
        </w:rPr>
        <w:t> </w:t>
      </w:r>
      <w:r>
        <w:rPr/>
        <w:t>a</w:t>
      </w:r>
      <w:r>
        <w:rPr>
          <w:spacing w:val="-12"/>
        </w:rPr>
        <w:t> </w:t>
      </w:r>
      <w:r>
        <w:rPr/>
        <w:t>responder</w:t>
      </w:r>
      <w:r>
        <w:rPr>
          <w:spacing w:val="-9"/>
        </w:rPr>
        <w:t> </w:t>
      </w:r>
      <w:r>
        <w:rPr/>
        <w:t>por</w:t>
      </w:r>
      <w:r>
        <w:rPr>
          <w:spacing w:val="-9"/>
        </w:rPr>
        <w:t> </w:t>
      </w:r>
      <w:r>
        <w:rPr/>
        <w:t>los</w:t>
      </w:r>
      <w:r>
        <w:rPr>
          <w:spacing w:val="-10"/>
        </w:rPr>
        <w:t> </w:t>
      </w:r>
      <w:r>
        <w:rPr/>
        <w:t>defectos</w:t>
      </w:r>
      <w:r>
        <w:rPr>
          <w:spacing w:val="-10"/>
        </w:rPr>
        <w:t> </w:t>
      </w:r>
      <w:r>
        <w:rPr/>
        <w:t>y</w:t>
      </w:r>
      <w:r>
        <w:rPr>
          <w:spacing w:val="-10"/>
        </w:rPr>
        <w:t> </w:t>
      </w:r>
      <w:r>
        <w:rPr/>
        <w:t>vicios</w:t>
      </w:r>
      <w:r>
        <w:rPr>
          <w:spacing w:val="-10"/>
        </w:rPr>
        <w:t> </w:t>
      </w:r>
      <w:r>
        <w:rPr/>
        <w:t>ocultos del servicio suministrados, así como de cualquier otra responsabilidad en que hubiere incurrido en los términos señalados en el contrato respectivo y en el Código Civil para el Estado de Jalisco; en el entendido de que deberá someterse a los Tribunales del</w:t>
      </w:r>
      <w:r>
        <w:rPr>
          <w:spacing w:val="-5"/>
        </w:rPr>
        <w:t> </w:t>
      </w:r>
      <w:r>
        <w:rPr/>
        <w:t>Trigésimo</w:t>
      </w:r>
      <w:r>
        <w:rPr>
          <w:spacing w:val="-4"/>
        </w:rPr>
        <w:t> </w:t>
      </w:r>
      <w:r>
        <w:rPr/>
        <w:t>Primer</w:t>
      </w:r>
      <w:r>
        <w:rPr>
          <w:spacing w:val="-9"/>
        </w:rPr>
        <w:t> </w:t>
      </w:r>
      <w:r>
        <w:rPr/>
        <w:t>Partido</w:t>
      </w:r>
      <w:r>
        <w:rPr>
          <w:spacing w:val="-4"/>
        </w:rPr>
        <w:t> </w:t>
      </w:r>
      <w:r>
        <w:rPr/>
        <w:t>Judicial</w:t>
      </w:r>
      <w:r>
        <w:rPr>
          <w:spacing w:val="-6"/>
        </w:rPr>
        <w:t> </w:t>
      </w:r>
      <w:r>
        <w:rPr/>
        <w:t>del</w:t>
      </w:r>
      <w:r>
        <w:rPr>
          <w:spacing w:val="-4"/>
        </w:rPr>
        <w:t> </w:t>
      </w:r>
      <w:r>
        <w:rPr/>
        <w:t>Estado</w:t>
      </w:r>
      <w:r>
        <w:rPr>
          <w:spacing w:val="-5"/>
        </w:rPr>
        <w:t> </w:t>
      </w:r>
      <w:r>
        <w:rPr/>
        <w:t>de</w:t>
      </w:r>
      <w:r>
        <w:rPr>
          <w:spacing w:val="-2"/>
        </w:rPr>
        <w:t> </w:t>
      </w:r>
      <w:r>
        <w:rPr/>
        <w:t>Jalisco,</w:t>
      </w:r>
      <w:r>
        <w:rPr>
          <w:spacing w:val="-6"/>
        </w:rPr>
        <w:t> </w:t>
      </w:r>
      <w:r>
        <w:rPr/>
        <w:t>renunciando</w:t>
      </w:r>
      <w:r>
        <w:rPr>
          <w:spacing w:val="-4"/>
        </w:rPr>
        <w:t> </w:t>
      </w:r>
      <w:r>
        <w:rPr/>
        <w:t>a</w:t>
      </w:r>
      <w:r>
        <w:rPr>
          <w:spacing w:val="-3"/>
        </w:rPr>
        <w:t> </w:t>
      </w:r>
      <w:r>
        <w:rPr/>
        <w:t>los</w:t>
      </w:r>
      <w:r>
        <w:rPr>
          <w:spacing w:val="-6"/>
        </w:rPr>
        <w:t> </w:t>
      </w:r>
      <w:r>
        <w:rPr/>
        <w:t>Tribunales</w:t>
      </w:r>
      <w:r>
        <w:rPr>
          <w:spacing w:val="-5"/>
        </w:rPr>
        <w:t> </w:t>
      </w:r>
      <w:r>
        <w:rPr/>
        <w:t>que</w:t>
      </w:r>
      <w:r>
        <w:rPr>
          <w:spacing w:val="-3"/>
        </w:rPr>
        <w:t> </w:t>
      </w:r>
      <w:r>
        <w:rPr/>
        <w:t>por</w:t>
      </w:r>
      <w:r>
        <w:rPr>
          <w:spacing w:val="-4"/>
        </w:rPr>
        <w:t> </w:t>
      </w:r>
      <w:r>
        <w:rPr/>
        <w:t>razón</w:t>
      </w:r>
      <w:r>
        <w:rPr>
          <w:spacing w:val="-9"/>
        </w:rPr>
        <w:t> </w:t>
      </w:r>
      <w:r>
        <w:rPr/>
        <w:t>de</w:t>
      </w:r>
      <w:r>
        <w:rPr>
          <w:spacing w:val="-2"/>
        </w:rPr>
        <w:t> </w:t>
      </w:r>
      <w:r>
        <w:rPr/>
        <w:t>su</w:t>
      </w:r>
      <w:r>
        <w:rPr>
          <w:spacing w:val="-8"/>
        </w:rPr>
        <w:t> </w:t>
      </w:r>
      <w:r>
        <w:rPr/>
        <w:t>domicilio</w:t>
      </w:r>
      <w:r>
        <w:rPr>
          <w:spacing w:val="-5"/>
        </w:rPr>
        <w:t> </w:t>
      </w:r>
      <w:r>
        <w:rPr/>
        <w:t>presente o futuro le pudiera</w:t>
      </w:r>
      <w:r>
        <w:rPr>
          <w:spacing w:val="-6"/>
        </w:rPr>
        <w:t> </w:t>
      </w:r>
      <w:r>
        <w:rPr/>
        <w:t>corresponder.</w:t>
      </w:r>
    </w:p>
    <w:p>
      <w:pPr>
        <w:spacing w:after="0" w:line="276" w:lineRule="auto"/>
        <w:jc w:val="both"/>
        <w:sectPr>
          <w:pgSz w:w="12240" w:h="15840"/>
          <w:pgMar w:header="168" w:footer="776" w:top="1300" w:bottom="960" w:left="880" w:right="560"/>
        </w:sectPr>
      </w:pPr>
    </w:p>
    <w:p>
      <w:pPr>
        <w:pStyle w:val="BodyText"/>
        <w:spacing w:before="7"/>
        <w:rPr>
          <w:sz w:val="26"/>
        </w:rPr>
      </w:pPr>
    </w:p>
    <w:p>
      <w:pPr>
        <w:pStyle w:val="Heading2"/>
        <w:spacing w:line="276" w:lineRule="auto" w:before="60"/>
        <w:ind w:left="4489" w:right="4511" w:firstLine="508"/>
        <w:jc w:val="left"/>
      </w:pPr>
      <w:r>
        <w:rPr/>
        <w:t>ANEXO A JUNTA</w:t>
      </w:r>
      <w:r>
        <w:rPr>
          <w:spacing w:val="10"/>
        </w:rPr>
        <w:t> </w:t>
      </w:r>
      <w:r>
        <w:rPr>
          <w:spacing w:val="-3"/>
        </w:rPr>
        <w:t>ACLARATORIA</w:t>
      </w:r>
    </w:p>
    <w:p>
      <w:pPr>
        <w:pStyle w:val="BodyText"/>
        <w:spacing w:before="11"/>
        <w:rPr>
          <w:b/>
          <w:sz w:val="19"/>
        </w:rPr>
      </w:pPr>
    </w:p>
    <w:p>
      <w:pPr>
        <w:spacing w:before="0"/>
        <w:ind w:left="167" w:right="209" w:firstLine="0"/>
        <w:jc w:val="center"/>
        <w:rPr>
          <w:b/>
          <w:sz w:val="20"/>
        </w:rPr>
      </w:pPr>
      <w:r>
        <w:rPr>
          <w:b/>
          <w:sz w:val="20"/>
        </w:rPr>
        <w:t>OPD CMD 020</w:t>
      </w:r>
      <w:r>
        <w:rPr>
          <w:b/>
          <w:spacing w:val="-9"/>
          <w:sz w:val="20"/>
        </w:rPr>
        <w:t> </w:t>
      </w:r>
      <w:r>
        <w:rPr>
          <w:b/>
          <w:sz w:val="20"/>
        </w:rPr>
        <w:t>2021</w:t>
      </w:r>
    </w:p>
    <w:p>
      <w:pPr>
        <w:pStyle w:val="Heading2"/>
        <w:spacing w:before="120"/>
        <w:ind w:right="217"/>
      </w:pPr>
      <w:r>
        <w:rPr/>
        <w:t>"ADQUISICIÓN DE SEGURO DE VIDA PARA SERVIDORES PUBLICOS DEL CONSEJO MUNICIPAL DEL DEPORTE DE TLAJOMULCO DE ZUÑIGA, JALISCO." (COMUDE)</w:t>
      </w:r>
    </w:p>
    <w:p>
      <w:pPr>
        <w:pStyle w:val="BodyText"/>
        <w:spacing w:before="11"/>
        <w:rPr>
          <w:b/>
          <w:sz w:val="15"/>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3"/>
        <w:gridCol w:w="10157"/>
      </w:tblGrid>
      <w:tr>
        <w:trPr>
          <w:trHeight w:val="567" w:hRule="atLeast"/>
        </w:trPr>
        <w:tc>
          <w:tcPr>
            <w:tcW w:w="10420" w:type="dxa"/>
            <w:gridSpan w:val="2"/>
            <w:tcBorders>
              <w:top w:val="double" w:sz="1" w:space="0" w:color="000000"/>
              <w:left w:val="double" w:sz="1" w:space="0" w:color="000000"/>
              <w:right w:val="double" w:sz="1" w:space="0" w:color="000000"/>
            </w:tcBorders>
          </w:tcPr>
          <w:p>
            <w:pPr>
              <w:pStyle w:val="TableParagraph"/>
              <w:spacing w:before="5"/>
              <w:jc w:val="left"/>
              <w:rPr>
                <w:b/>
                <w:sz w:val="23"/>
              </w:rPr>
            </w:pPr>
          </w:p>
          <w:p>
            <w:pPr>
              <w:pStyle w:val="TableParagraph"/>
              <w:spacing w:before="1"/>
              <w:ind w:left="60"/>
              <w:jc w:val="left"/>
              <w:rPr>
                <w:b/>
                <w:sz w:val="20"/>
              </w:rPr>
            </w:pPr>
            <w:r>
              <w:rPr>
                <w:b/>
                <w:sz w:val="20"/>
              </w:rPr>
              <w:t>NOTAS ACLARATORIAS</w:t>
            </w:r>
          </w:p>
        </w:tc>
      </w:tr>
      <w:tr>
        <w:trPr>
          <w:trHeight w:val="280" w:hRule="atLeast"/>
        </w:trPr>
        <w:tc>
          <w:tcPr>
            <w:tcW w:w="263" w:type="dxa"/>
            <w:tcBorders>
              <w:left w:val="double" w:sz="1" w:space="0" w:color="000000"/>
            </w:tcBorders>
          </w:tcPr>
          <w:p>
            <w:pPr>
              <w:pStyle w:val="TableParagraph"/>
              <w:spacing w:line="244" w:lineRule="exact"/>
              <w:ind w:right="22"/>
              <w:rPr>
                <w:sz w:val="20"/>
              </w:rPr>
            </w:pPr>
            <w:r>
              <w:rPr>
                <w:sz w:val="20"/>
              </w:rPr>
              <w:t>1</w:t>
            </w:r>
          </w:p>
        </w:tc>
        <w:tc>
          <w:tcPr>
            <w:tcW w:w="10157" w:type="dxa"/>
            <w:tcBorders>
              <w:right w:val="double" w:sz="1" w:space="0" w:color="000000"/>
            </w:tcBorders>
          </w:tcPr>
          <w:p>
            <w:pPr>
              <w:pStyle w:val="TableParagraph"/>
              <w:spacing w:line="244" w:lineRule="exact"/>
              <w:ind w:left="92"/>
              <w:jc w:val="left"/>
              <w:rPr>
                <w:sz w:val="20"/>
              </w:rPr>
            </w:pPr>
            <w:r>
              <w:rPr>
                <w:sz w:val="20"/>
              </w:rPr>
              <w:t>Solo se aceptarán preguntas presentadas con este formato.</w:t>
            </w:r>
          </w:p>
        </w:tc>
      </w:tr>
      <w:tr>
        <w:trPr>
          <w:trHeight w:val="561" w:hRule="atLeast"/>
        </w:trPr>
        <w:tc>
          <w:tcPr>
            <w:tcW w:w="263" w:type="dxa"/>
            <w:tcBorders>
              <w:left w:val="double" w:sz="1" w:space="0" w:color="000000"/>
            </w:tcBorders>
          </w:tcPr>
          <w:p>
            <w:pPr>
              <w:pStyle w:val="TableParagraph"/>
              <w:spacing w:line="244" w:lineRule="exact"/>
              <w:ind w:right="22"/>
              <w:rPr>
                <w:sz w:val="20"/>
              </w:rPr>
            </w:pPr>
            <w:r>
              <w:rPr>
                <w:sz w:val="20"/>
              </w:rPr>
              <w:t>2</w:t>
            </w:r>
          </w:p>
        </w:tc>
        <w:tc>
          <w:tcPr>
            <w:tcW w:w="10157" w:type="dxa"/>
            <w:tcBorders>
              <w:right w:val="double" w:sz="1" w:space="0" w:color="000000"/>
            </w:tcBorders>
          </w:tcPr>
          <w:p>
            <w:pPr>
              <w:pStyle w:val="TableParagraph"/>
              <w:spacing w:line="244" w:lineRule="exact"/>
              <w:ind w:left="92"/>
              <w:jc w:val="left"/>
              <w:rPr>
                <w:sz w:val="20"/>
              </w:rPr>
            </w:pPr>
            <w:r>
              <w:rPr>
                <w:sz w:val="20"/>
              </w:rPr>
              <w:t>Las bases no estarán a discusión en la junta, el objetivo es </w:t>
            </w:r>
            <w:r>
              <w:rPr>
                <w:b/>
                <w:sz w:val="20"/>
                <w:u w:val="single"/>
              </w:rPr>
              <w:t>exclusivamente</w:t>
            </w:r>
            <w:r>
              <w:rPr>
                <w:b/>
                <w:sz w:val="20"/>
              </w:rPr>
              <w:t> </w:t>
            </w:r>
            <w:r>
              <w:rPr>
                <w:sz w:val="20"/>
              </w:rPr>
              <w:t>la aclaración de las dudas formuladas en este</w:t>
            </w:r>
          </w:p>
          <w:p>
            <w:pPr>
              <w:pStyle w:val="TableParagraph"/>
              <w:spacing w:before="36"/>
              <w:ind w:left="92"/>
              <w:jc w:val="left"/>
              <w:rPr>
                <w:sz w:val="20"/>
              </w:rPr>
            </w:pPr>
            <w:r>
              <w:rPr>
                <w:sz w:val="20"/>
              </w:rPr>
              <w:t>documento.</w:t>
            </w:r>
          </w:p>
        </w:tc>
      </w:tr>
      <w:tr>
        <w:trPr>
          <w:trHeight w:val="982" w:hRule="atLeast"/>
        </w:trPr>
        <w:tc>
          <w:tcPr>
            <w:tcW w:w="263" w:type="dxa"/>
            <w:tcBorders>
              <w:left w:val="double" w:sz="1" w:space="0" w:color="000000"/>
            </w:tcBorders>
          </w:tcPr>
          <w:p>
            <w:pPr>
              <w:pStyle w:val="TableParagraph"/>
              <w:spacing w:before="1"/>
              <w:ind w:right="22"/>
              <w:rPr>
                <w:sz w:val="20"/>
              </w:rPr>
            </w:pPr>
            <w:r>
              <w:rPr>
                <w:sz w:val="20"/>
              </w:rPr>
              <w:t>3</w:t>
            </w:r>
          </w:p>
        </w:tc>
        <w:tc>
          <w:tcPr>
            <w:tcW w:w="10157" w:type="dxa"/>
            <w:tcBorders>
              <w:right w:val="double" w:sz="1" w:space="0" w:color="000000"/>
            </w:tcBorders>
          </w:tcPr>
          <w:p>
            <w:pPr>
              <w:pStyle w:val="TableParagraph"/>
              <w:spacing w:line="276" w:lineRule="auto" w:before="1"/>
              <w:ind w:left="92" w:right="47"/>
              <w:jc w:val="both"/>
              <w:rPr>
                <w:b/>
                <w:sz w:val="20"/>
              </w:rPr>
            </w:pPr>
            <w:r>
              <w:rPr>
                <w:sz w:val="20"/>
              </w:rPr>
              <w:t>Este documento deberá ser entregado a través del correo electrónico </w:t>
            </w:r>
            <w:hyperlink r:id="rId7">
              <w:r>
                <w:rPr>
                  <w:color w:val="1F487C"/>
                  <w:sz w:val="20"/>
                </w:rPr>
                <w:t>adquisiciones_comude@tlajomulco.gob.mx</w:t>
              </w:r>
            </w:hyperlink>
            <w:r>
              <w:rPr>
                <w:color w:val="1F487C"/>
                <w:sz w:val="20"/>
              </w:rPr>
              <w:t> </w:t>
            </w:r>
            <w:r>
              <w:rPr>
                <w:sz w:val="20"/>
              </w:rPr>
              <w:t>con atención al Jefe de Adquisiciones del COMUDE Tlajomulco, </w:t>
            </w:r>
            <w:r>
              <w:rPr>
                <w:b/>
                <w:sz w:val="20"/>
              </w:rPr>
              <w:t>antes </w:t>
            </w:r>
            <w:r>
              <w:rPr>
                <w:sz w:val="20"/>
              </w:rPr>
              <w:t>de </w:t>
            </w:r>
            <w:r>
              <w:rPr>
                <w:b/>
                <w:sz w:val="20"/>
              </w:rPr>
              <w:t>las 15:00 horas del día señalado para tal efecto en las bases de licitación.</w:t>
            </w:r>
          </w:p>
        </w:tc>
      </w:tr>
      <w:tr>
        <w:trPr>
          <w:trHeight w:val="419" w:hRule="atLeast"/>
        </w:trPr>
        <w:tc>
          <w:tcPr>
            <w:tcW w:w="10420" w:type="dxa"/>
            <w:gridSpan w:val="2"/>
            <w:tcBorders>
              <w:left w:val="double" w:sz="1" w:space="0" w:color="000000"/>
              <w:bottom w:val="double" w:sz="1" w:space="0" w:color="000000"/>
              <w:right w:val="double" w:sz="1" w:space="0" w:color="000000"/>
            </w:tcBorders>
          </w:tcPr>
          <w:p>
            <w:pPr>
              <w:pStyle w:val="TableParagraph"/>
              <w:spacing w:before="139"/>
              <w:ind w:left="60"/>
              <w:jc w:val="left"/>
              <w:rPr>
                <w:sz w:val="20"/>
              </w:rPr>
            </w:pPr>
            <w:r>
              <w:rPr>
                <w:sz w:val="20"/>
              </w:rPr>
              <w:t>Se recomienda confirmar la recepción del formato, ya que no nos haremos responsables por lo recibido fuera de tiempo</w:t>
            </w:r>
          </w:p>
        </w:tc>
      </w:tr>
      <w:tr>
        <w:trPr>
          <w:trHeight w:val="1647" w:hRule="atLeast"/>
        </w:trPr>
        <w:tc>
          <w:tcPr>
            <w:tcW w:w="10420" w:type="dxa"/>
            <w:gridSpan w:val="2"/>
            <w:tcBorders>
              <w:top w:val="double" w:sz="1" w:space="0" w:color="000000"/>
            </w:tcBorders>
          </w:tcPr>
          <w:p>
            <w:pPr>
              <w:pStyle w:val="TableParagraph"/>
              <w:spacing w:before="1"/>
              <w:jc w:val="left"/>
              <w:rPr>
                <w:b/>
                <w:sz w:val="23"/>
              </w:rPr>
            </w:pPr>
          </w:p>
          <w:p>
            <w:pPr>
              <w:pStyle w:val="TableParagraph"/>
              <w:tabs>
                <w:tab w:pos="1962" w:val="left" w:leader="none"/>
                <w:tab w:pos="2047" w:val="left" w:leader="none"/>
                <w:tab w:pos="8361" w:val="left" w:leader="none"/>
                <w:tab w:pos="8529" w:val="left" w:leader="none"/>
              </w:tabs>
              <w:spacing w:line="276" w:lineRule="auto"/>
              <w:ind w:left="75" w:right="1888"/>
              <w:jc w:val="left"/>
              <w:rPr>
                <w:sz w:val="20"/>
              </w:rPr>
            </w:pPr>
            <w:r>
              <w:rPr>
                <w:sz w:val="20"/>
              </w:rPr>
              <w:t>Nombre</w:t>
            </w:r>
            <w:r>
              <w:rPr>
                <w:spacing w:val="-2"/>
                <w:sz w:val="20"/>
              </w:rPr>
              <w:t> </w:t>
            </w:r>
            <w:r>
              <w:rPr>
                <w:sz w:val="20"/>
              </w:rPr>
              <w:t>del</w:t>
            </w:r>
            <w:r>
              <w:rPr>
                <w:spacing w:val="-6"/>
                <w:sz w:val="20"/>
              </w:rPr>
              <w:t> </w:t>
            </w:r>
            <w:r>
              <w:rPr>
                <w:sz w:val="20"/>
              </w:rPr>
              <w:t>Licitante</w:t>
              <w:tab/>
              <w:tab/>
            </w:r>
            <w:r>
              <w:rPr>
                <w:sz w:val="20"/>
                <w:u w:val="single"/>
              </w:rPr>
              <w:t> </w:t>
              <w:tab/>
            </w:r>
            <w:r>
              <w:rPr>
                <w:sz w:val="20"/>
              </w:rPr>
              <w:t> Representante</w:t>
            </w:r>
            <w:r>
              <w:rPr>
                <w:spacing w:val="-6"/>
                <w:sz w:val="20"/>
              </w:rPr>
              <w:t> </w:t>
            </w:r>
            <w:r>
              <w:rPr>
                <w:sz w:val="20"/>
              </w:rPr>
              <w:t>Legal</w:t>
              <w:tab/>
            </w:r>
            <w:r>
              <w:rPr>
                <w:sz w:val="20"/>
                <w:u w:val="single"/>
              </w:rPr>
              <w:t> </w:t>
              <w:tab/>
              <w:tab/>
            </w:r>
            <w:r>
              <w:rPr>
                <w:w w:val="26"/>
                <w:sz w:val="20"/>
                <w:u w:val="single"/>
              </w:rPr>
              <w:t> </w:t>
            </w:r>
            <w:r>
              <w:rPr>
                <w:sz w:val="20"/>
              </w:rPr>
              <w:t> Teléfono y</w:t>
            </w:r>
            <w:r>
              <w:rPr>
                <w:spacing w:val="-6"/>
                <w:sz w:val="20"/>
              </w:rPr>
              <w:t> </w:t>
            </w:r>
            <w:r>
              <w:rPr>
                <w:sz w:val="20"/>
              </w:rPr>
              <w:t>correo</w:t>
            </w:r>
            <w:r>
              <w:rPr>
                <w:spacing w:val="-4"/>
                <w:sz w:val="20"/>
              </w:rPr>
              <w:t> </w:t>
            </w:r>
            <w:r>
              <w:rPr>
                <w:sz w:val="20"/>
              </w:rPr>
              <w:t>Electrónico</w:t>
            </w:r>
            <w:r>
              <w:rPr>
                <w:spacing w:val="-1"/>
                <w:sz w:val="20"/>
              </w:rPr>
              <w:t> </w:t>
            </w:r>
            <w:r>
              <w:rPr>
                <w:sz w:val="20"/>
                <w:u w:val="single"/>
              </w:rPr>
              <w:t> </w:t>
              <w:tab/>
              <w:tab/>
            </w:r>
            <w:r>
              <w:rPr>
                <w:sz w:val="20"/>
              </w:rPr>
              <w:t> Manifiesto que tengo interés en participar en el presente procedimiento</w:t>
            </w:r>
            <w:r>
              <w:rPr>
                <w:spacing w:val="-14"/>
                <w:sz w:val="20"/>
              </w:rPr>
              <w:t> </w:t>
            </w:r>
            <w:r>
              <w:rPr>
                <w:sz w:val="20"/>
              </w:rPr>
              <w:t>licitatorio</w:t>
            </w:r>
          </w:p>
          <w:p>
            <w:pPr>
              <w:pStyle w:val="TableParagraph"/>
              <w:tabs>
                <w:tab w:pos="2025" w:val="left" w:leader="none"/>
                <w:tab w:pos="9139" w:val="left" w:leader="none"/>
              </w:tabs>
              <w:spacing w:line="220" w:lineRule="exact" w:before="2"/>
              <w:ind w:left="75"/>
              <w:jc w:val="left"/>
              <w:rPr>
                <w:sz w:val="20"/>
              </w:rPr>
            </w:pPr>
            <w:r>
              <w:rPr>
                <w:sz w:val="20"/>
              </w:rPr>
              <w:t>Firma</w:t>
              <w:tab/>
            </w:r>
            <w:r>
              <w:rPr>
                <w:sz w:val="20"/>
                <w:u w:val="single"/>
              </w:rPr>
              <w:t> </w:t>
              <w:tab/>
            </w:r>
          </w:p>
        </w:tc>
      </w:tr>
    </w:tbl>
    <w:p>
      <w:pPr>
        <w:pStyle w:val="BodyText"/>
        <w:spacing w:before="8"/>
        <w:rPr>
          <w:b/>
          <w:sz w:val="26"/>
        </w:rPr>
      </w:pPr>
    </w:p>
    <w:tbl>
      <w:tblPr>
        <w:tblW w:w="0" w:type="auto"/>
        <w:jc w:val="left"/>
        <w:tblInd w:w="28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0419"/>
      </w:tblGrid>
      <w:tr>
        <w:trPr>
          <w:trHeight w:val="364" w:hRule="atLeast"/>
        </w:trPr>
        <w:tc>
          <w:tcPr>
            <w:tcW w:w="10419" w:type="dxa"/>
            <w:tcBorders>
              <w:bottom w:val="single" w:sz="4" w:space="0" w:color="000000"/>
            </w:tcBorders>
          </w:tcPr>
          <w:p>
            <w:pPr>
              <w:pStyle w:val="TableParagraph"/>
              <w:jc w:val="left"/>
              <w:rPr>
                <w:rFonts w:ascii="Times New Roman"/>
                <w:sz w:val="20"/>
              </w:rPr>
            </w:pPr>
          </w:p>
        </w:tc>
      </w:tr>
      <w:tr>
        <w:trPr>
          <w:trHeight w:val="357" w:hRule="atLeast"/>
        </w:trPr>
        <w:tc>
          <w:tcPr>
            <w:tcW w:w="10419" w:type="dxa"/>
            <w:tcBorders>
              <w:top w:val="single" w:sz="4" w:space="0" w:color="000000"/>
              <w:bottom w:val="single" w:sz="4" w:space="0" w:color="000000"/>
            </w:tcBorders>
          </w:tcPr>
          <w:p>
            <w:pPr>
              <w:pStyle w:val="TableParagraph"/>
              <w:jc w:val="left"/>
              <w:rPr>
                <w:rFonts w:ascii="Times New Roman"/>
                <w:sz w:val="20"/>
              </w:rPr>
            </w:pPr>
          </w:p>
        </w:tc>
      </w:tr>
      <w:tr>
        <w:trPr>
          <w:trHeight w:val="362" w:hRule="atLeast"/>
        </w:trPr>
        <w:tc>
          <w:tcPr>
            <w:tcW w:w="10419" w:type="dxa"/>
            <w:tcBorders>
              <w:top w:val="single" w:sz="4" w:space="0" w:color="000000"/>
              <w:bottom w:val="single" w:sz="4" w:space="0" w:color="000000"/>
            </w:tcBorders>
          </w:tcPr>
          <w:p>
            <w:pPr>
              <w:pStyle w:val="TableParagraph"/>
              <w:jc w:val="left"/>
              <w:rPr>
                <w:rFonts w:ascii="Times New Roman"/>
                <w:sz w:val="20"/>
              </w:rPr>
            </w:pPr>
          </w:p>
        </w:tc>
      </w:tr>
      <w:tr>
        <w:trPr>
          <w:trHeight w:val="358" w:hRule="atLeast"/>
        </w:trPr>
        <w:tc>
          <w:tcPr>
            <w:tcW w:w="10419" w:type="dxa"/>
            <w:tcBorders>
              <w:top w:val="single" w:sz="4" w:space="0" w:color="000000"/>
              <w:bottom w:val="single" w:sz="4" w:space="0" w:color="000000"/>
            </w:tcBorders>
          </w:tcPr>
          <w:p>
            <w:pPr>
              <w:pStyle w:val="TableParagraph"/>
              <w:jc w:val="left"/>
              <w:rPr>
                <w:rFonts w:ascii="Times New Roman"/>
                <w:sz w:val="20"/>
              </w:rPr>
            </w:pPr>
          </w:p>
        </w:tc>
      </w:tr>
      <w:tr>
        <w:trPr>
          <w:trHeight w:val="361" w:hRule="atLeast"/>
        </w:trPr>
        <w:tc>
          <w:tcPr>
            <w:tcW w:w="10419" w:type="dxa"/>
            <w:tcBorders>
              <w:top w:val="single" w:sz="4" w:space="0" w:color="000000"/>
              <w:bottom w:val="single" w:sz="4" w:space="0" w:color="000000"/>
            </w:tcBorders>
          </w:tcPr>
          <w:p>
            <w:pPr>
              <w:pStyle w:val="TableParagraph"/>
              <w:jc w:val="left"/>
              <w:rPr>
                <w:rFonts w:ascii="Times New Roman"/>
                <w:sz w:val="20"/>
              </w:rPr>
            </w:pPr>
          </w:p>
        </w:tc>
      </w:tr>
      <w:tr>
        <w:trPr>
          <w:trHeight w:val="358" w:hRule="atLeast"/>
        </w:trPr>
        <w:tc>
          <w:tcPr>
            <w:tcW w:w="10419" w:type="dxa"/>
            <w:tcBorders>
              <w:top w:val="single" w:sz="4" w:space="0" w:color="000000"/>
              <w:bottom w:val="single" w:sz="4" w:space="0" w:color="000000"/>
            </w:tcBorders>
          </w:tcPr>
          <w:p>
            <w:pPr>
              <w:pStyle w:val="TableParagraph"/>
              <w:jc w:val="left"/>
              <w:rPr>
                <w:rFonts w:ascii="Times New Roman"/>
                <w:sz w:val="20"/>
              </w:rPr>
            </w:pPr>
          </w:p>
        </w:tc>
      </w:tr>
      <w:tr>
        <w:trPr>
          <w:trHeight w:val="361" w:hRule="atLeast"/>
        </w:trPr>
        <w:tc>
          <w:tcPr>
            <w:tcW w:w="10419" w:type="dxa"/>
            <w:tcBorders>
              <w:top w:val="single" w:sz="4" w:space="0" w:color="000000"/>
              <w:bottom w:val="single" w:sz="4" w:space="0" w:color="000000"/>
            </w:tcBorders>
          </w:tcPr>
          <w:p>
            <w:pPr>
              <w:pStyle w:val="TableParagraph"/>
              <w:jc w:val="left"/>
              <w:rPr>
                <w:rFonts w:ascii="Times New Roman"/>
                <w:sz w:val="20"/>
              </w:rPr>
            </w:pPr>
          </w:p>
        </w:tc>
      </w:tr>
      <w:tr>
        <w:trPr>
          <w:trHeight w:val="358" w:hRule="atLeast"/>
        </w:trPr>
        <w:tc>
          <w:tcPr>
            <w:tcW w:w="10419" w:type="dxa"/>
            <w:tcBorders>
              <w:top w:val="single" w:sz="4" w:space="0" w:color="000000"/>
              <w:bottom w:val="single" w:sz="4" w:space="0" w:color="000000"/>
            </w:tcBorders>
          </w:tcPr>
          <w:p>
            <w:pPr>
              <w:pStyle w:val="TableParagraph"/>
              <w:jc w:val="left"/>
              <w:rPr>
                <w:rFonts w:ascii="Times New Roman"/>
                <w:sz w:val="20"/>
              </w:rPr>
            </w:pPr>
          </w:p>
        </w:tc>
      </w:tr>
      <w:tr>
        <w:trPr>
          <w:trHeight w:val="362" w:hRule="atLeast"/>
        </w:trPr>
        <w:tc>
          <w:tcPr>
            <w:tcW w:w="10419" w:type="dxa"/>
            <w:tcBorders>
              <w:top w:val="single" w:sz="4" w:space="0" w:color="000000"/>
              <w:bottom w:val="single" w:sz="4" w:space="0" w:color="000000"/>
            </w:tcBorders>
          </w:tcPr>
          <w:p>
            <w:pPr>
              <w:pStyle w:val="TableParagraph"/>
              <w:jc w:val="left"/>
              <w:rPr>
                <w:rFonts w:ascii="Times New Roman"/>
                <w:sz w:val="20"/>
              </w:rPr>
            </w:pPr>
          </w:p>
        </w:tc>
      </w:tr>
    </w:tbl>
    <w:p>
      <w:pPr>
        <w:spacing w:after="0"/>
        <w:jc w:val="left"/>
        <w:rPr>
          <w:rFonts w:ascii="Times New Roman"/>
          <w:sz w:val="20"/>
        </w:rPr>
        <w:sectPr>
          <w:pgSz w:w="12240" w:h="15840"/>
          <w:pgMar w:header="168" w:footer="776" w:top="1300" w:bottom="960" w:left="880" w:right="560"/>
        </w:sectPr>
      </w:pPr>
    </w:p>
    <w:p>
      <w:pPr>
        <w:spacing w:before="100"/>
        <w:ind w:left="167" w:right="204" w:firstLine="0"/>
        <w:jc w:val="center"/>
        <w:rPr>
          <w:b/>
          <w:sz w:val="20"/>
        </w:rPr>
      </w:pPr>
      <w:r>
        <w:rPr>
          <w:b/>
          <w:sz w:val="20"/>
        </w:rPr>
        <w:t>ESPECIFICACIONES</w:t>
      </w:r>
    </w:p>
    <w:p>
      <w:pPr>
        <w:pStyle w:val="BodyText"/>
        <w:spacing w:before="4"/>
        <w:rPr>
          <w:b/>
        </w:rPr>
      </w:pPr>
    </w:p>
    <w:p>
      <w:pPr>
        <w:pStyle w:val="Heading2"/>
        <w:ind w:right="209"/>
      </w:pPr>
      <w:r>
        <w:rPr/>
        <w:t>OPD CMD 020</w:t>
      </w:r>
      <w:r>
        <w:rPr>
          <w:spacing w:val="-9"/>
        </w:rPr>
        <w:t> </w:t>
      </w:r>
      <w:r>
        <w:rPr/>
        <w:t>2021</w:t>
      </w:r>
    </w:p>
    <w:p>
      <w:pPr>
        <w:spacing w:line="276" w:lineRule="auto" w:before="120"/>
        <w:ind w:left="167" w:right="217" w:firstLine="0"/>
        <w:jc w:val="center"/>
        <w:rPr>
          <w:b/>
          <w:sz w:val="20"/>
        </w:rPr>
      </w:pPr>
      <w:r>
        <w:rPr>
          <w:b/>
          <w:sz w:val="20"/>
        </w:rPr>
        <w:t>"ADQUISICIÓN DE SEGURO DE VIDA PARA SERVIDORES PUBLICOS DEL CONSEJO MUNICIPAL DEL DEPORTE DE TLAJOMULCO DE ZUÑIGA, JALISCO." (COMUDE)</w:t>
      </w:r>
    </w:p>
    <w:p>
      <w:pPr>
        <w:pStyle w:val="BodyText"/>
        <w:spacing w:before="3"/>
        <w:rPr>
          <w:b/>
          <w:sz w:val="16"/>
        </w:rPr>
      </w:pPr>
    </w:p>
    <w:p>
      <w:pPr>
        <w:spacing w:line="276" w:lineRule="auto" w:before="1"/>
        <w:ind w:left="252" w:right="228" w:firstLine="0"/>
        <w:jc w:val="left"/>
        <w:rPr>
          <w:b/>
          <w:sz w:val="20"/>
        </w:rPr>
      </w:pPr>
      <w:r>
        <w:rPr>
          <w:sz w:val="20"/>
        </w:rPr>
        <w:t>El Municipio de Tlajomulco de Zúñiga, Jalisco, a través de su OPD Consejo Municipal del Deporte de Tlajomulco de Zúñiga, Jalisco tiene el requerimiento de </w:t>
      </w:r>
      <w:r>
        <w:rPr>
          <w:b/>
          <w:sz w:val="20"/>
        </w:rPr>
        <w:t>"ADQUISICIÓN DE SEGURO DE VIDA PARA SERVIDORES PUBLICOS DEL CONSEJO MUNICIPAL</w:t>
      </w:r>
    </w:p>
    <w:p>
      <w:pPr>
        <w:spacing w:line="243" w:lineRule="exact" w:before="0"/>
        <w:ind w:left="252" w:right="0" w:firstLine="0"/>
        <w:jc w:val="left"/>
        <w:rPr>
          <w:sz w:val="20"/>
        </w:rPr>
      </w:pPr>
      <w:r>
        <w:rPr>
          <w:b/>
          <w:sz w:val="20"/>
        </w:rPr>
        <w:t>DEL DEPORTE DE TLAJOMULCO DE ZUÑIGA, JALISCO." (COMUDE)</w:t>
      </w:r>
      <w:r>
        <w:rPr>
          <w:sz w:val="20"/>
        </w:rPr>
        <w:t>, Como se muestra acontinuación:</w:t>
      </w:r>
    </w:p>
    <w:p>
      <w:pPr>
        <w:pStyle w:val="BodyText"/>
        <w:spacing w:before="12"/>
        <w:rPr>
          <w:sz w:val="18"/>
        </w:rPr>
      </w:pPr>
    </w:p>
    <w:p>
      <w:pPr>
        <w:pStyle w:val="Heading1"/>
      </w:pPr>
      <w:r>
        <w:rPr/>
        <w:t>Vigencia</w:t>
      </w:r>
    </w:p>
    <w:p>
      <w:pPr>
        <w:pStyle w:val="BodyText"/>
        <w:rPr>
          <w:rFonts w:ascii="Arial"/>
          <w:b/>
          <w:sz w:val="24"/>
        </w:rPr>
      </w:pPr>
    </w:p>
    <w:p>
      <w:pPr>
        <w:pStyle w:val="BodyText"/>
        <w:spacing w:before="6"/>
        <w:rPr>
          <w:rFonts w:ascii="Arial"/>
          <w:b/>
          <w:sz w:val="25"/>
        </w:rPr>
      </w:pPr>
    </w:p>
    <w:p>
      <w:pPr>
        <w:pStyle w:val="BodyText"/>
        <w:ind w:left="308" w:hanging="56"/>
        <w:rPr>
          <w:rFonts w:ascii="Arial" w:hAnsi="Arial"/>
        </w:rPr>
      </w:pPr>
      <w:r>
        <w:rPr>
          <w:rFonts w:ascii="Arial" w:hAnsi="Arial"/>
        </w:rPr>
        <w:t>La cobertura del seguro será anual a partir de las 12:00 horas del 28 de abril del 2021 hasta las 23:59 horas del 28</w:t>
      </w:r>
    </w:p>
    <w:p>
      <w:pPr>
        <w:pStyle w:val="BodyText"/>
        <w:spacing w:line="276" w:lineRule="auto" w:before="155"/>
        <w:ind w:left="252" w:firstLine="56"/>
        <w:rPr>
          <w:rFonts w:ascii="Arial" w:hAnsi="Arial"/>
        </w:rPr>
      </w:pPr>
      <w:r>
        <w:rPr>
          <w:rFonts w:ascii="Arial" w:hAnsi="Arial"/>
        </w:rPr>
        <w:t>de abril del 2022 para el personal Administrativo y Operativo, por lo que los siniestros que se presenten a partir del inicio de la vigencia estarán cubiertos y deberá tener las siguientes Condiciones Especiales:</w:t>
      </w:r>
    </w:p>
    <w:p>
      <w:pPr>
        <w:pStyle w:val="BodyText"/>
        <w:rPr>
          <w:rFonts w:ascii="Arial"/>
          <w:sz w:val="22"/>
        </w:rPr>
      </w:pPr>
    </w:p>
    <w:p>
      <w:pPr>
        <w:pStyle w:val="BodyText"/>
        <w:spacing w:before="8"/>
        <w:rPr>
          <w:rFonts w:ascii="Arial"/>
          <w:sz w:val="21"/>
        </w:rPr>
      </w:pPr>
    </w:p>
    <w:p>
      <w:pPr>
        <w:pStyle w:val="ListParagraph"/>
        <w:numPr>
          <w:ilvl w:val="0"/>
          <w:numId w:val="3"/>
        </w:numPr>
        <w:tabs>
          <w:tab w:pos="508" w:val="left" w:leader="none"/>
        </w:tabs>
        <w:spacing w:line="240" w:lineRule="auto" w:before="0" w:after="0"/>
        <w:ind w:left="507" w:right="0" w:hanging="256"/>
        <w:jc w:val="left"/>
        <w:rPr>
          <w:sz w:val="20"/>
        </w:rPr>
      </w:pPr>
      <w:r>
        <w:rPr>
          <w:sz w:val="20"/>
        </w:rPr>
        <w:t>Sin examen médico</w:t>
      </w:r>
      <w:r>
        <w:rPr>
          <w:spacing w:val="3"/>
          <w:sz w:val="20"/>
        </w:rPr>
        <w:t> </w:t>
      </w:r>
      <w:r>
        <w:rPr>
          <w:sz w:val="20"/>
        </w:rPr>
        <w:t>previo.</w:t>
      </w:r>
    </w:p>
    <w:p>
      <w:pPr>
        <w:pStyle w:val="ListParagraph"/>
        <w:numPr>
          <w:ilvl w:val="0"/>
          <w:numId w:val="3"/>
        </w:numPr>
        <w:tabs>
          <w:tab w:pos="508" w:val="left" w:leader="none"/>
        </w:tabs>
        <w:spacing w:line="240" w:lineRule="auto" w:before="158" w:after="0"/>
        <w:ind w:left="507" w:right="0" w:hanging="256"/>
        <w:jc w:val="left"/>
        <w:rPr>
          <w:sz w:val="20"/>
        </w:rPr>
      </w:pPr>
      <w:r>
        <w:rPr>
          <w:sz w:val="20"/>
        </w:rPr>
        <w:t>Se ampara preexistencia sin limitación</w:t>
      </w:r>
      <w:r>
        <w:rPr>
          <w:spacing w:val="-4"/>
          <w:sz w:val="20"/>
        </w:rPr>
        <w:t> </w:t>
      </w:r>
      <w:r>
        <w:rPr>
          <w:sz w:val="20"/>
        </w:rPr>
        <w:t>alguna.</w:t>
      </w:r>
    </w:p>
    <w:p>
      <w:pPr>
        <w:pStyle w:val="ListParagraph"/>
        <w:numPr>
          <w:ilvl w:val="0"/>
          <w:numId w:val="3"/>
        </w:numPr>
        <w:tabs>
          <w:tab w:pos="520" w:val="left" w:leader="none"/>
        </w:tabs>
        <w:spacing w:line="240" w:lineRule="auto" w:before="154" w:after="0"/>
        <w:ind w:left="519" w:right="0" w:hanging="268"/>
        <w:jc w:val="left"/>
        <w:rPr>
          <w:sz w:val="20"/>
        </w:rPr>
      </w:pPr>
      <w:r>
        <w:rPr>
          <w:sz w:val="20"/>
        </w:rPr>
        <w:t>Se ampara motociclismo como medio de transporte (24 horas del</w:t>
      </w:r>
      <w:r>
        <w:rPr>
          <w:spacing w:val="7"/>
          <w:sz w:val="20"/>
        </w:rPr>
        <w:t> </w:t>
      </w:r>
      <w:r>
        <w:rPr>
          <w:sz w:val="20"/>
        </w:rPr>
        <w:t>día).</w:t>
      </w:r>
    </w:p>
    <w:p>
      <w:pPr>
        <w:pStyle w:val="ListParagraph"/>
        <w:numPr>
          <w:ilvl w:val="0"/>
          <w:numId w:val="3"/>
        </w:numPr>
        <w:tabs>
          <w:tab w:pos="521" w:val="left" w:leader="none"/>
        </w:tabs>
        <w:spacing w:line="240" w:lineRule="auto" w:before="155" w:after="0"/>
        <w:ind w:left="520" w:right="0" w:hanging="269"/>
        <w:jc w:val="left"/>
        <w:rPr>
          <w:sz w:val="20"/>
        </w:rPr>
      </w:pPr>
      <w:r>
        <w:rPr>
          <w:sz w:val="20"/>
        </w:rPr>
        <w:t>Se elimina cláusula de</w:t>
      </w:r>
      <w:r>
        <w:rPr>
          <w:spacing w:val="-1"/>
          <w:sz w:val="20"/>
        </w:rPr>
        <w:t> </w:t>
      </w:r>
      <w:r>
        <w:rPr>
          <w:sz w:val="20"/>
        </w:rPr>
        <w:t>disputabilidad.</w:t>
      </w:r>
    </w:p>
    <w:p>
      <w:pPr>
        <w:pStyle w:val="ListParagraph"/>
        <w:numPr>
          <w:ilvl w:val="0"/>
          <w:numId w:val="3"/>
        </w:numPr>
        <w:tabs>
          <w:tab w:pos="508" w:val="left" w:leader="none"/>
        </w:tabs>
        <w:spacing w:line="240" w:lineRule="auto" w:before="154" w:after="0"/>
        <w:ind w:left="507" w:right="0" w:hanging="256"/>
        <w:jc w:val="left"/>
        <w:rPr>
          <w:sz w:val="20"/>
        </w:rPr>
      </w:pPr>
      <w:r>
        <w:rPr>
          <w:sz w:val="20"/>
        </w:rPr>
        <w:t>Se aplica la cláusula de prelación en todas las condiciones</w:t>
      </w:r>
      <w:r>
        <w:rPr>
          <w:spacing w:val="-9"/>
          <w:sz w:val="20"/>
        </w:rPr>
        <w:t> </w:t>
      </w:r>
      <w:r>
        <w:rPr>
          <w:sz w:val="20"/>
        </w:rPr>
        <w:t>Solicitadas.</w:t>
      </w:r>
    </w:p>
    <w:p>
      <w:pPr>
        <w:pStyle w:val="BodyText"/>
        <w:rPr>
          <w:rFonts w:ascii="Arial"/>
          <w:sz w:val="22"/>
        </w:rPr>
      </w:pPr>
    </w:p>
    <w:p>
      <w:pPr>
        <w:pStyle w:val="BodyText"/>
        <w:rPr>
          <w:rFonts w:ascii="Arial"/>
          <w:sz w:val="22"/>
        </w:rPr>
      </w:pPr>
    </w:p>
    <w:p>
      <w:pPr>
        <w:pStyle w:val="BodyText"/>
        <w:rPr>
          <w:rFonts w:ascii="Arial"/>
          <w:sz w:val="22"/>
        </w:rPr>
      </w:pPr>
    </w:p>
    <w:p>
      <w:pPr>
        <w:pStyle w:val="BodyText"/>
        <w:spacing w:before="11"/>
        <w:rPr>
          <w:rFonts w:ascii="Arial"/>
          <w:sz w:val="24"/>
        </w:rPr>
      </w:pPr>
    </w:p>
    <w:p>
      <w:pPr>
        <w:pStyle w:val="BodyText"/>
        <w:spacing w:line="280" w:lineRule="auto"/>
        <w:ind w:left="252" w:right="644"/>
        <w:rPr>
          <w:rFonts w:ascii="Arial" w:hAnsi="Arial"/>
        </w:rPr>
      </w:pPr>
      <w:r>
        <w:rPr>
          <w:rFonts w:ascii="Arial" w:hAnsi="Arial"/>
        </w:rPr>
        <w:t>Se tomará como empleado asegurado a todo ingreso de personal que se dé de alta en la nómina del COMUDE Tlajomulco durante la vigencia de la póliza hasta el día del vencimiento de la misma.</w:t>
      </w:r>
    </w:p>
    <w:p>
      <w:pPr>
        <w:pStyle w:val="BodyText"/>
        <w:rPr>
          <w:rFonts w:ascii="Arial"/>
          <w:sz w:val="22"/>
        </w:rPr>
      </w:pPr>
    </w:p>
    <w:p>
      <w:pPr>
        <w:pStyle w:val="BodyText"/>
        <w:spacing w:before="4"/>
        <w:rPr>
          <w:rFonts w:ascii="Arial"/>
          <w:sz w:val="21"/>
        </w:rPr>
      </w:pPr>
    </w:p>
    <w:p>
      <w:pPr>
        <w:pStyle w:val="BodyText"/>
        <w:spacing w:line="276" w:lineRule="auto"/>
        <w:ind w:left="252"/>
        <w:rPr>
          <w:rFonts w:ascii="Arial" w:hAnsi="Arial"/>
        </w:rPr>
      </w:pPr>
      <w:r>
        <w:rPr>
          <w:rFonts w:ascii="Arial" w:hAnsi="Arial"/>
        </w:rPr>
        <w:t>El “CONVOCANTE” se reserva la decisión de solicitar prorrogar a un periodo mayor a la vigencia de la póliza a contratar.</w:t>
      </w:r>
    </w:p>
    <w:p>
      <w:pPr>
        <w:pStyle w:val="BodyText"/>
        <w:rPr>
          <w:rFonts w:ascii="Arial"/>
          <w:sz w:val="22"/>
        </w:rPr>
      </w:pPr>
    </w:p>
    <w:p>
      <w:pPr>
        <w:pStyle w:val="BodyText"/>
        <w:spacing w:before="5"/>
        <w:rPr>
          <w:rFonts w:ascii="Arial"/>
          <w:sz w:val="21"/>
        </w:rPr>
      </w:pPr>
    </w:p>
    <w:p>
      <w:pPr>
        <w:pStyle w:val="Heading1"/>
        <w:spacing w:before="1"/>
      </w:pPr>
      <w:r>
        <w:rPr/>
        <w:t>Coberturas:</w:t>
      </w:r>
    </w:p>
    <w:p>
      <w:pPr>
        <w:pStyle w:val="BodyText"/>
        <w:rPr>
          <w:rFonts w:ascii="Arial"/>
          <w:b/>
        </w:rPr>
      </w:pPr>
    </w:p>
    <w:p>
      <w:pPr>
        <w:pStyle w:val="BodyText"/>
        <w:rPr>
          <w:rFonts w:ascii="Arial"/>
          <w:b/>
        </w:rPr>
      </w:pPr>
    </w:p>
    <w:p>
      <w:pPr>
        <w:pStyle w:val="BodyText"/>
        <w:spacing w:before="2" w:after="1"/>
        <w:rPr>
          <w:rFonts w:ascii="Arial"/>
          <w:b/>
          <w:sz w:val="10"/>
        </w:rPr>
      </w:pPr>
    </w:p>
    <w:tbl>
      <w:tblPr>
        <w:tblW w:w="0" w:type="auto"/>
        <w:jc w:val="left"/>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5"/>
        <w:gridCol w:w="1864"/>
        <w:gridCol w:w="3449"/>
      </w:tblGrid>
      <w:tr>
        <w:trPr>
          <w:trHeight w:val="261" w:hRule="atLeast"/>
        </w:trPr>
        <w:tc>
          <w:tcPr>
            <w:tcW w:w="2105" w:type="dxa"/>
            <w:shd w:val="clear" w:color="auto" w:fill="999999"/>
          </w:tcPr>
          <w:p>
            <w:pPr>
              <w:pStyle w:val="TableParagraph"/>
              <w:spacing w:line="225" w:lineRule="exact"/>
              <w:ind w:left="555"/>
              <w:jc w:val="left"/>
              <w:rPr>
                <w:rFonts w:ascii="Arial"/>
                <w:sz w:val="20"/>
              </w:rPr>
            </w:pPr>
            <w:r>
              <w:rPr>
                <w:rFonts w:ascii="Arial"/>
                <w:sz w:val="20"/>
              </w:rPr>
              <w:t>Coberturas</w:t>
            </w:r>
          </w:p>
        </w:tc>
        <w:tc>
          <w:tcPr>
            <w:tcW w:w="1864" w:type="dxa"/>
            <w:shd w:val="clear" w:color="auto" w:fill="999999"/>
          </w:tcPr>
          <w:p>
            <w:pPr>
              <w:pStyle w:val="TableParagraph"/>
              <w:spacing w:line="225" w:lineRule="exact"/>
              <w:ind w:left="139" w:right="129"/>
              <w:rPr>
                <w:rFonts w:ascii="Arial"/>
                <w:sz w:val="20"/>
              </w:rPr>
            </w:pPr>
            <w:r>
              <w:rPr>
                <w:rFonts w:ascii="Arial"/>
                <w:sz w:val="20"/>
              </w:rPr>
              <w:t>Suma Asegurada</w:t>
            </w:r>
          </w:p>
        </w:tc>
        <w:tc>
          <w:tcPr>
            <w:tcW w:w="3449" w:type="dxa"/>
            <w:shd w:val="clear" w:color="auto" w:fill="999999"/>
          </w:tcPr>
          <w:p>
            <w:pPr>
              <w:pStyle w:val="TableParagraph"/>
              <w:spacing w:line="225" w:lineRule="exact"/>
              <w:ind w:left="89" w:right="81"/>
              <w:rPr>
                <w:rFonts w:ascii="Arial" w:hAnsi="Arial"/>
                <w:sz w:val="20"/>
              </w:rPr>
            </w:pPr>
            <w:r>
              <w:rPr>
                <w:rFonts w:ascii="Arial" w:hAnsi="Arial"/>
                <w:sz w:val="20"/>
              </w:rPr>
              <w:t>Descripción</w:t>
            </w:r>
          </w:p>
        </w:tc>
      </w:tr>
      <w:tr>
        <w:trPr>
          <w:trHeight w:val="265" w:hRule="atLeast"/>
        </w:trPr>
        <w:tc>
          <w:tcPr>
            <w:tcW w:w="2105" w:type="dxa"/>
          </w:tcPr>
          <w:p>
            <w:pPr>
              <w:pStyle w:val="TableParagraph"/>
              <w:spacing w:line="229" w:lineRule="exact"/>
              <w:ind w:left="107"/>
              <w:jc w:val="left"/>
              <w:rPr>
                <w:rFonts w:ascii="Arial"/>
                <w:sz w:val="20"/>
              </w:rPr>
            </w:pPr>
            <w:r>
              <w:rPr>
                <w:rFonts w:ascii="Arial"/>
                <w:sz w:val="20"/>
              </w:rPr>
              <w:t>Fallecimiento</w:t>
            </w:r>
          </w:p>
        </w:tc>
        <w:tc>
          <w:tcPr>
            <w:tcW w:w="1864" w:type="dxa"/>
          </w:tcPr>
          <w:p>
            <w:pPr>
              <w:pStyle w:val="TableParagraph"/>
              <w:spacing w:line="229" w:lineRule="exact"/>
              <w:ind w:left="139" w:right="129"/>
              <w:rPr>
                <w:rFonts w:ascii="Arial"/>
                <w:sz w:val="20"/>
              </w:rPr>
            </w:pPr>
            <w:r>
              <w:rPr>
                <w:rFonts w:ascii="Arial"/>
                <w:sz w:val="20"/>
              </w:rPr>
              <w:t>$150,000.00</w:t>
            </w:r>
          </w:p>
        </w:tc>
        <w:tc>
          <w:tcPr>
            <w:tcW w:w="3449" w:type="dxa"/>
          </w:tcPr>
          <w:p>
            <w:pPr>
              <w:pStyle w:val="TableParagraph"/>
              <w:spacing w:line="229" w:lineRule="exact"/>
              <w:ind w:left="89" w:right="129"/>
              <w:rPr>
                <w:rFonts w:ascii="Arial"/>
                <w:sz w:val="20"/>
              </w:rPr>
            </w:pPr>
            <w:r>
              <w:rPr>
                <w:rFonts w:ascii="Arial"/>
                <w:sz w:val="20"/>
              </w:rPr>
              <w:t>Personal Administrativo y Operativo</w:t>
            </w:r>
          </w:p>
        </w:tc>
      </w:tr>
      <w:tr>
        <w:trPr>
          <w:trHeight w:val="262" w:hRule="atLeast"/>
        </w:trPr>
        <w:tc>
          <w:tcPr>
            <w:tcW w:w="2105" w:type="dxa"/>
          </w:tcPr>
          <w:p>
            <w:pPr>
              <w:pStyle w:val="TableParagraph"/>
              <w:spacing w:line="225" w:lineRule="exact"/>
              <w:ind w:left="107"/>
              <w:jc w:val="left"/>
              <w:rPr>
                <w:rFonts w:ascii="Arial"/>
                <w:sz w:val="20"/>
              </w:rPr>
            </w:pPr>
            <w:r>
              <w:rPr>
                <w:rFonts w:ascii="Arial"/>
                <w:sz w:val="20"/>
              </w:rPr>
              <w:t>Gastos Funerarios</w:t>
            </w:r>
          </w:p>
        </w:tc>
        <w:tc>
          <w:tcPr>
            <w:tcW w:w="1864" w:type="dxa"/>
          </w:tcPr>
          <w:p>
            <w:pPr>
              <w:pStyle w:val="TableParagraph"/>
              <w:spacing w:line="225" w:lineRule="exact"/>
              <w:ind w:left="139" w:right="129"/>
              <w:rPr>
                <w:rFonts w:ascii="Arial"/>
                <w:sz w:val="20"/>
              </w:rPr>
            </w:pPr>
            <w:r>
              <w:rPr>
                <w:rFonts w:ascii="Arial"/>
                <w:sz w:val="20"/>
              </w:rPr>
              <w:t>$40,000.00</w:t>
            </w:r>
          </w:p>
        </w:tc>
        <w:tc>
          <w:tcPr>
            <w:tcW w:w="3449" w:type="dxa"/>
          </w:tcPr>
          <w:p>
            <w:pPr>
              <w:pStyle w:val="TableParagraph"/>
              <w:spacing w:line="225" w:lineRule="exact"/>
              <w:ind w:left="89" w:right="129"/>
              <w:rPr>
                <w:rFonts w:ascii="Arial"/>
                <w:sz w:val="20"/>
              </w:rPr>
            </w:pPr>
            <w:r>
              <w:rPr>
                <w:rFonts w:ascii="Arial"/>
                <w:sz w:val="20"/>
              </w:rPr>
              <w:t>Personal Administrativo y Operativo</w:t>
            </w:r>
          </w:p>
        </w:tc>
      </w:tr>
    </w:tbl>
    <w:p>
      <w:pPr>
        <w:pStyle w:val="BodyText"/>
        <w:rPr>
          <w:rFonts w:ascii="Arial"/>
          <w:b/>
        </w:rPr>
      </w:pPr>
    </w:p>
    <w:p>
      <w:pPr>
        <w:pStyle w:val="BodyText"/>
        <w:rPr>
          <w:rFonts w:ascii="Arial"/>
          <w:b/>
          <w:sz w:val="16"/>
        </w:rPr>
      </w:pPr>
    </w:p>
    <w:p>
      <w:pPr>
        <w:pStyle w:val="BodyText"/>
        <w:spacing w:line="276" w:lineRule="auto" w:before="94"/>
        <w:ind w:left="252"/>
        <w:rPr>
          <w:rFonts w:ascii="Arial" w:hAnsi="Arial"/>
        </w:rPr>
      </w:pPr>
      <w:r>
        <w:rPr>
          <w:rFonts w:ascii="Arial" w:hAnsi="Arial"/>
        </w:rPr>
        <w:t>Para la vigencia 2021 se deberán de contemplar como asegurados iniciales: 42 asegurados aproximadamente, esta cantidad podrá aumentar o disminuir de acuerdo a las contrataciones que ejerza el COMUDE Tlajomulco.</w:t>
      </w:r>
    </w:p>
    <w:p>
      <w:pPr>
        <w:spacing w:after="0" w:line="276" w:lineRule="auto"/>
        <w:rPr>
          <w:rFonts w:ascii="Arial" w:hAnsi="Arial"/>
        </w:rPr>
        <w:sectPr>
          <w:pgSz w:w="12240" w:h="15840"/>
          <w:pgMar w:header="168" w:footer="776" w:top="1300" w:bottom="960" w:left="880" w:right="560"/>
        </w:sectPr>
      </w:pPr>
    </w:p>
    <w:p>
      <w:pPr>
        <w:pStyle w:val="ListParagraph"/>
        <w:numPr>
          <w:ilvl w:val="1"/>
          <w:numId w:val="3"/>
        </w:numPr>
        <w:tabs>
          <w:tab w:pos="973" w:val="left" w:leader="none"/>
        </w:tabs>
        <w:spacing w:line="240" w:lineRule="auto" w:before="90" w:after="0"/>
        <w:ind w:left="972" w:right="285" w:hanging="360"/>
        <w:jc w:val="both"/>
        <w:rPr>
          <w:sz w:val="20"/>
        </w:rPr>
      </w:pPr>
      <w:r>
        <w:rPr>
          <w:sz w:val="20"/>
        </w:rPr>
        <w:t>El </w:t>
      </w:r>
      <w:r>
        <w:rPr>
          <w:b/>
          <w:sz w:val="20"/>
        </w:rPr>
        <w:t>“PROVEEDOR” </w:t>
      </w:r>
      <w:r>
        <w:rPr>
          <w:sz w:val="20"/>
        </w:rPr>
        <w:t>hará válidos los formatos de designación de beneficiarios de la Compañía de Seguros que</w:t>
      </w:r>
      <w:r>
        <w:rPr>
          <w:spacing w:val="-14"/>
          <w:sz w:val="20"/>
        </w:rPr>
        <w:t> </w:t>
      </w:r>
      <w:r>
        <w:rPr>
          <w:sz w:val="20"/>
        </w:rPr>
        <w:t>administra</w:t>
      </w:r>
      <w:r>
        <w:rPr>
          <w:spacing w:val="-13"/>
          <w:sz w:val="20"/>
        </w:rPr>
        <w:t> </w:t>
      </w:r>
      <w:r>
        <w:rPr>
          <w:sz w:val="20"/>
        </w:rPr>
        <w:t>que</w:t>
      </w:r>
      <w:r>
        <w:rPr>
          <w:spacing w:val="-17"/>
          <w:sz w:val="20"/>
        </w:rPr>
        <w:t> </w:t>
      </w:r>
      <w:r>
        <w:rPr>
          <w:sz w:val="20"/>
        </w:rPr>
        <w:t>obre</w:t>
      </w:r>
      <w:r>
        <w:rPr>
          <w:spacing w:val="-13"/>
          <w:sz w:val="20"/>
        </w:rPr>
        <w:t> </w:t>
      </w:r>
      <w:r>
        <w:rPr>
          <w:sz w:val="20"/>
        </w:rPr>
        <w:t>en</w:t>
      </w:r>
      <w:r>
        <w:rPr>
          <w:spacing w:val="-13"/>
          <w:sz w:val="20"/>
        </w:rPr>
        <w:t> </w:t>
      </w:r>
      <w:r>
        <w:rPr>
          <w:sz w:val="20"/>
        </w:rPr>
        <w:t>los</w:t>
      </w:r>
      <w:r>
        <w:rPr>
          <w:spacing w:val="-15"/>
          <w:sz w:val="20"/>
        </w:rPr>
        <w:t> </w:t>
      </w:r>
      <w:r>
        <w:rPr>
          <w:sz w:val="20"/>
        </w:rPr>
        <w:t>expedientes</w:t>
      </w:r>
      <w:r>
        <w:rPr>
          <w:spacing w:val="-14"/>
          <w:sz w:val="20"/>
        </w:rPr>
        <w:t> </w:t>
      </w:r>
      <w:r>
        <w:rPr>
          <w:sz w:val="20"/>
        </w:rPr>
        <w:t>del</w:t>
      </w:r>
      <w:r>
        <w:rPr>
          <w:spacing w:val="-11"/>
          <w:sz w:val="20"/>
        </w:rPr>
        <w:t> </w:t>
      </w:r>
      <w:r>
        <w:rPr>
          <w:sz w:val="20"/>
        </w:rPr>
        <w:t>Área</w:t>
      </w:r>
      <w:r>
        <w:rPr>
          <w:spacing w:val="-13"/>
          <w:sz w:val="20"/>
        </w:rPr>
        <w:t> </w:t>
      </w:r>
      <w:r>
        <w:rPr>
          <w:sz w:val="20"/>
        </w:rPr>
        <w:t>de</w:t>
      </w:r>
      <w:r>
        <w:rPr>
          <w:spacing w:val="-14"/>
          <w:sz w:val="20"/>
        </w:rPr>
        <w:t> </w:t>
      </w:r>
      <w:r>
        <w:rPr>
          <w:sz w:val="20"/>
        </w:rPr>
        <w:t>Administración</w:t>
      </w:r>
      <w:r>
        <w:rPr>
          <w:spacing w:val="-13"/>
          <w:sz w:val="20"/>
        </w:rPr>
        <w:t> </w:t>
      </w:r>
      <w:r>
        <w:rPr>
          <w:sz w:val="20"/>
        </w:rPr>
        <w:t>del</w:t>
      </w:r>
      <w:r>
        <w:rPr>
          <w:spacing w:val="-5"/>
          <w:sz w:val="20"/>
        </w:rPr>
        <w:t> </w:t>
      </w:r>
      <w:r>
        <w:rPr>
          <w:b/>
          <w:sz w:val="20"/>
        </w:rPr>
        <w:t>“CONVOCANTE”</w:t>
      </w:r>
      <w:r>
        <w:rPr>
          <w:sz w:val="20"/>
        </w:rPr>
        <w:t>,</w:t>
      </w:r>
      <w:r>
        <w:rPr>
          <w:spacing w:val="-15"/>
          <w:sz w:val="20"/>
        </w:rPr>
        <w:t> </w:t>
      </w:r>
      <w:r>
        <w:rPr>
          <w:sz w:val="20"/>
        </w:rPr>
        <w:t>hasta</w:t>
      </w:r>
      <w:r>
        <w:rPr>
          <w:spacing w:val="-13"/>
          <w:sz w:val="20"/>
        </w:rPr>
        <w:t> </w:t>
      </w:r>
      <w:r>
        <w:rPr>
          <w:sz w:val="20"/>
        </w:rPr>
        <w:t>en</w:t>
      </w:r>
      <w:r>
        <w:rPr>
          <w:spacing w:val="-13"/>
          <w:sz w:val="20"/>
        </w:rPr>
        <w:t> </w:t>
      </w:r>
      <w:r>
        <w:rPr>
          <w:sz w:val="20"/>
        </w:rPr>
        <w:t>tanto se actualicen los beneficiarios con el formato que el </w:t>
      </w:r>
      <w:r>
        <w:rPr>
          <w:b/>
          <w:sz w:val="20"/>
        </w:rPr>
        <w:t>“PROVEEDOR”</w:t>
      </w:r>
      <w:r>
        <w:rPr>
          <w:b/>
          <w:spacing w:val="-3"/>
          <w:sz w:val="20"/>
        </w:rPr>
        <w:t> </w:t>
      </w:r>
      <w:r>
        <w:rPr>
          <w:sz w:val="20"/>
        </w:rPr>
        <w:t>designe.</w:t>
      </w:r>
    </w:p>
    <w:p>
      <w:pPr>
        <w:pStyle w:val="BodyText"/>
        <w:spacing w:before="10"/>
        <w:rPr>
          <w:rFonts w:ascii="Arial"/>
          <w:sz w:val="22"/>
        </w:rPr>
      </w:pPr>
    </w:p>
    <w:p>
      <w:pPr>
        <w:pStyle w:val="ListParagraph"/>
        <w:numPr>
          <w:ilvl w:val="1"/>
          <w:numId w:val="3"/>
        </w:numPr>
        <w:tabs>
          <w:tab w:pos="973" w:val="left" w:leader="none"/>
        </w:tabs>
        <w:spacing w:line="240" w:lineRule="auto" w:before="0" w:after="0"/>
        <w:ind w:left="972" w:right="283" w:hanging="360"/>
        <w:jc w:val="both"/>
        <w:rPr>
          <w:b/>
          <w:sz w:val="20"/>
        </w:rPr>
      </w:pPr>
      <w:r>
        <w:rPr>
          <w:sz w:val="20"/>
        </w:rPr>
        <w:t>El grupo asegurable, serán todos los empleados activos y de tiempo completo del </w:t>
      </w:r>
      <w:r>
        <w:rPr>
          <w:b/>
          <w:sz w:val="20"/>
        </w:rPr>
        <w:t>“CONVOCANTE”, </w:t>
      </w:r>
      <w:r>
        <w:rPr>
          <w:sz w:val="20"/>
        </w:rPr>
        <w:t>que no se encuentre de baja y que aparezcan registrados en la nómina del</w:t>
      </w:r>
      <w:r>
        <w:rPr>
          <w:spacing w:val="-5"/>
          <w:sz w:val="20"/>
        </w:rPr>
        <w:t> </w:t>
      </w:r>
      <w:r>
        <w:rPr>
          <w:b/>
          <w:sz w:val="20"/>
        </w:rPr>
        <w:t>“CONVOCANTE”.</w:t>
      </w:r>
    </w:p>
    <w:p>
      <w:pPr>
        <w:pStyle w:val="BodyText"/>
        <w:spacing w:before="3"/>
        <w:rPr>
          <w:rFonts w:ascii="Arial"/>
          <w:b/>
        </w:rPr>
      </w:pPr>
    </w:p>
    <w:p>
      <w:pPr>
        <w:pStyle w:val="ListParagraph"/>
        <w:numPr>
          <w:ilvl w:val="1"/>
          <w:numId w:val="3"/>
        </w:numPr>
        <w:tabs>
          <w:tab w:pos="972" w:val="left" w:leader="none"/>
          <w:tab w:pos="973" w:val="left" w:leader="none"/>
        </w:tabs>
        <w:spacing w:line="240" w:lineRule="auto" w:before="0" w:after="0"/>
        <w:ind w:left="972" w:right="0" w:hanging="361"/>
        <w:jc w:val="left"/>
        <w:rPr>
          <w:sz w:val="20"/>
        </w:rPr>
      </w:pPr>
      <w:r>
        <w:rPr>
          <w:sz w:val="20"/>
        </w:rPr>
        <w:t>Se amparan los empleados con licencia médica con o sin goce de</w:t>
      </w:r>
      <w:r>
        <w:rPr>
          <w:spacing w:val="-9"/>
          <w:sz w:val="20"/>
        </w:rPr>
        <w:t> </w:t>
      </w:r>
      <w:r>
        <w:rPr>
          <w:sz w:val="20"/>
        </w:rPr>
        <w:t>sueldo.</w:t>
      </w:r>
    </w:p>
    <w:p>
      <w:pPr>
        <w:pStyle w:val="BodyText"/>
        <w:rPr>
          <w:rFonts w:ascii="Arial"/>
          <w:sz w:val="24"/>
        </w:rPr>
      </w:pPr>
    </w:p>
    <w:p>
      <w:pPr>
        <w:pStyle w:val="ListParagraph"/>
        <w:numPr>
          <w:ilvl w:val="1"/>
          <w:numId w:val="3"/>
        </w:numPr>
        <w:tabs>
          <w:tab w:pos="973" w:val="left" w:leader="none"/>
        </w:tabs>
        <w:spacing w:line="240" w:lineRule="auto" w:before="187" w:after="0"/>
        <w:ind w:left="972" w:right="287" w:hanging="360"/>
        <w:jc w:val="both"/>
        <w:rPr>
          <w:sz w:val="20"/>
        </w:rPr>
      </w:pPr>
      <w:r>
        <w:rPr>
          <w:sz w:val="20"/>
        </w:rPr>
        <w:t>La prima quedará garantizada por el Convocante, por lo que no será motivo de rechazo o</w:t>
      </w:r>
      <w:r>
        <w:rPr>
          <w:spacing w:val="-34"/>
          <w:sz w:val="20"/>
        </w:rPr>
        <w:t> </w:t>
      </w:r>
      <w:r>
        <w:rPr>
          <w:sz w:val="20"/>
        </w:rPr>
        <w:t>condicionamiento el pago de siniestros aun por falta de pago de</w:t>
      </w:r>
      <w:r>
        <w:rPr>
          <w:spacing w:val="-10"/>
          <w:sz w:val="20"/>
        </w:rPr>
        <w:t> </w:t>
      </w:r>
      <w:r>
        <w:rPr>
          <w:sz w:val="20"/>
        </w:rPr>
        <w:t>prima.</w:t>
      </w:r>
    </w:p>
    <w:p>
      <w:pPr>
        <w:pStyle w:val="BodyText"/>
        <w:rPr>
          <w:rFonts w:ascii="Arial"/>
          <w:sz w:val="22"/>
        </w:rPr>
      </w:pPr>
    </w:p>
    <w:p>
      <w:pPr>
        <w:pStyle w:val="BodyText"/>
        <w:spacing w:before="8"/>
        <w:rPr>
          <w:rFonts w:ascii="Arial"/>
        </w:rPr>
      </w:pPr>
    </w:p>
    <w:p>
      <w:pPr>
        <w:pStyle w:val="Heading2"/>
        <w:ind w:left="612"/>
        <w:jc w:val="left"/>
        <w:rPr>
          <w:rFonts w:ascii="Arial" w:hAnsi="Arial"/>
        </w:rPr>
      </w:pPr>
      <w:r>
        <w:rPr>
          <w:rFonts w:ascii="Arial" w:hAnsi="Arial"/>
        </w:rPr>
        <w:t>Expedición de Certificados:</w:t>
      </w:r>
    </w:p>
    <w:p>
      <w:pPr>
        <w:pStyle w:val="BodyText"/>
        <w:spacing w:before="2"/>
        <w:rPr>
          <w:rFonts w:ascii="Arial"/>
          <w:b/>
          <w:sz w:val="26"/>
        </w:rPr>
      </w:pPr>
    </w:p>
    <w:p>
      <w:pPr>
        <w:pStyle w:val="ListParagraph"/>
        <w:numPr>
          <w:ilvl w:val="1"/>
          <w:numId w:val="3"/>
        </w:numPr>
        <w:tabs>
          <w:tab w:pos="973" w:val="left" w:leader="none"/>
        </w:tabs>
        <w:spacing w:line="273" w:lineRule="auto" w:before="0" w:after="0"/>
        <w:ind w:left="972" w:right="288" w:hanging="360"/>
        <w:jc w:val="both"/>
        <w:rPr>
          <w:sz w:val="20"/>
        </w:rPr>
      </w:pPr>
      <w:r>
        <w:rPr>
          <w:sz w:val="20"/>
        </w:rPr>
        <w:t>El </w:t>
      </w:r>
      <w:r>
        <w:rPr>
          <w:b/>
          <w:sz w:val="20"/>
        </w:rPr>
        <w:t>“PROVEEDOR” </w:t>
      </w:r>
      <w:r>
        <w:rPr>
          <w:sz w:val="20"/>
        </w:rPr>
        <w:t>se compromete a emitir los certificados de cada uno de los empleados que contiene el grupo asegurado y cuyo </w:t>
      </w:r>
      <w:r>
        <w:rPr>
          <w:b/>
          <w:sz w:val="20"/>
        </w:rPr>
        <w:t>“ARCHIVO” </w:t>
      </w:r>
      <w:r>
        <w:rPr>
          <w:sz w:val="20"/>
        </w:rPr>
        <w:t>será entregado por el </w:t>
      </w:r>
      <w:r>
        <w:rPr>
          <w:b/>
          <w:sz w:val="20"/>
        </w:rPr>
        <w:t>“CONVOCANTE” </w:t>
      </w:r>
      <w:r>
        <w:rPr>
          <w:sz w:val="20"/>
        </w:rPr>
        <w:t>a </w:t>
      </w:r>
      <w:r>
        <w:rPr>
          <w:spacing w:val="-3"/>
          <w:sz w:val="20"/>
        </w:rPr>
        <w:t>más </w:t>
      </w:r>
      <w:r>
        <w:rPr>
          <w:sz w:val="20"/>
        </w:rPr>
        <w:t>tardar el </w:t>
      </w:r>
      <w:r>
        <w:rPr>
          <w:b/>
          <w:sz w:val="20"/>
        </w:rPr>
        <w:t>30 de abril del 2021</w:t>
      </w:r>
      <w:r>
        <w:rPr>
          <w:sz w:val="20"/>
        </w:rPr>
        <w:t>.</w:t>
      </w:r>
    </w:p>
    <w:p>
      <w:pPr>
        <w:pStyle w:val="BodyText"/>
        <w:spacing w:before="11"/>
        <w:rPr>
          <w:rFonts w:ascii="Arial"/>
          <w:sz w:val="22"/>
        </w:rPr>
      </w:pPr>
    </w:p>
    <w:p>
      <w:pPr>
        <w:pStyle w:val="ListParagraph"/>
        <w:numPr>
          <w:ilvl w:val="1"/>
          <w:numId w:val="3"/>
        </w:numPr>
        <w:tabs>
          <w:tab w:pos="973" w:val="left" w:leader="none"/>
        </w:tabs>
        <w:spacing w:line="278" w:lineRule="auto" w:before="0" w:after="0"/>
        <w:ind w:left="972" w:right="288" w:hanging="360"/>
        <w:jc w:val="both"/>
        <w:rPr>
          <w:sz w:val="20"/>
        </w:rPr>
      </w:pPr>
      <w:r>
        <w:rPr>
          <w:sz w:val="20"/>
        </w:rPr>
        <w:t>En </w:t>
      </w:r>
      <w:r>
        <w:rPr>
          <w:b/>
          <w:sz w:val="20"/>
        </w:rPr>
        <w:t>“PROVEEDOR” </w:t>
      </w:r>
      <w:r>
        <w:rPr>
          <w:sz w:val="20"/>
        </w:rPr>
        <w:t>entregará firmado y sellado el original y primera copia de cada certificado al </w:t>
      </w:r>
      <w:r>
        <w:rPr>
          <w:b/>
          <w:sz w:val="20"/>
        </w:rPr>
        <w:t>“CONVOCANTE”</w:t>
      </w:r>
      <w:r>
        <w:rPr>
          <w:b/>
          <w:spacing w:val="-6"/>
          <w:sz w:val="20"/>
        </w:rPr>
        <w:t> </w:t>
      </w:r>
      <w:r>
        <w:rPr>
          <w:sz w:val="20"/>
        </w:rPr>
        <w:t>el</w:t>
      </w:r>
      <w:r>
        <w:rPr>
          <w:spacing w:val="-3"/>
          <w:sz w:val="20"/>
        </w:rPr>
        <w:t> </w:t>
      </w:r>
      <w:r>
        <w:rPr>
          <w:b/>
          <w:sz w:val="20"/>
        </w:rPr>
        <w:t>día</w:t>
      </w:r>
      <w:r>
        <w:rPr>
          <w:b/>
          <w:spacing w:val="-6"/>
          <w:sz w:val="20"/>
        </w:rPr>
        <w:t> </w:t>
      </w:r>
      <w:r>
        <w:rPr>
          <w:b/>
          <w:sz w:val="20"/>
        </w:rPr>
        <w:t>04</w:t>
      </w:r>
      <w:r>
        <w:rPr>
          <w:b/>
          <w:spacing w:val="-9"/>
          <w:sz w:val="20"/>
        </w:rPr>
        <w:t> </w:t>
      </w:r>
      <w:r>
        <w:rPr>
          <w:b/>
          <w:sz w:val="20"/>
        </w:rPr>
        <w:t>de</w:t>
      </w:r>
      <w:r>
        <w:rPr>
          <w:b/>
          <w:spacing w:val="-6"/>
          <w:sz w:val="20"/>
        </w:rPr>
        <w:t> </w:t>
      </w:r>
      <w:r>
        <w:rPr>
          <w:b/>
          <w:sz w:val="20"/>
        </w:rPr>
        <w:t>mayo</w:t>
      </w:r>
      <w:r>
        <w:rPr>
          <w:b/>
          <w:spacing w:val="-3"/>
          <w:sz w:val="20"/>
        </w:rPr>
        <w:t> </w:t>
      </w:r>
      <w:r>
        <w:rPr>
          <w:b/>
          <w:sz w:val="20"/>
        </w:rPr>
        <w:t>del</w:t>
      </w:r>
      <w:r>
        <w:rPr>
          <w:b/>
          <w:spacing w:val="-11"/>
          <w:sz w:val="20"/>
        </w:rPr>
        <w:t> </w:t>
      </w:r>
      <w:r>
        <w:rPr>
          <w:b/>
          <w:sz w:val="20"/>
        </w:rPr>
        <w:t>2021</w:t>
      </w:r>
      <w:r>
        <w:rPr>
          <w:sz w:val="20"/>
        </w:rPr>
        <w:t>,</w:t>
      </w:r>
      <w:r>
        <w:rPr>
          <w:spacing w:val="-6"/>
          <w:sz w:val="20"/>
        </w:rPr>
        <w:t> </w:t>
      </w:r>
      <w:r>
        <w:rPr>
          <w:sz w:val="20"/>
        </w:rPr>
        <w:t>el</w:t>
      </w:r>
      <w:r>
        <w:rPr>
          <w:spacing w:val="-4"/>
          <w:sz w:val="20"/>
        </w:rPr>
        <w:t> </w:t>
      </w:r>
      <w:r>
        <w:rPr>
          <w:sz w:val="20"/>
        </w:rPr>
        <w:t>cual</w:t>
      </w:r>
      <w:r>
        <w:rPr>
          <w:spacing w:val="-4"/>
          <w:sz w:val="20"/>
        </w:rPr>
        <w:t> </w:t>
      </w:r>
      <w:r>
        <w:rPr>
          <w:sz w:val="20"/>
        </w:rPr>
        <w:t>entregará:</w:t>
      </w:r>
      <w:r>
        <w:rPr>
          <w:spacing w:val="-6"/>
          <w:sz w:val="20"/>
        </w:rPr>
        <w:t> </w:t>
      </w:r>
      <w:r>
        <w:rPr>
          <w:sz w:val="20"/>
        </w:rPr>
        <w:t>por</w:t>
      </w:r>
      <w:r>
        <w:rPr>
          <w:spacing w:val="-5"/>
          <w:sz w:val="20"/>
        </w:rPr>
        <w:t> </w:t>
      </w:r>
      <w:r>
        <w:rPr>
          <w:sz w:val="20"/>
        </w:rPr>
        <w:t>área</w:t>
      </w:r>
      <w:r>
        <w:rPr>
          <w:spacing w:val="-6"/>
          <w:sz w:val="20"/>
        </w:rPr>
        <w:t> </w:t>
      </w:r>
      <w:r>
        <w:rPr>
          <w:sz w:val="20"/>
        </w:rPr>
        <w:t>de</w:t>
      </w:r>
      <w:r>
        <w:rPr>
          <w:spacing w:val="-6"/>
          <w:sz w:val="20"/>
        </w:rPr>
        <w:t> </w:t>
      </w:r>
      <w:r>
        <w:rPr>
          <w:sz w:val="20"/>
        </w:rPr>
        <w:t>adscripción</w:t>
      </w:r>
      <w:r>
        <w:rPr>
          <w:spacing w:val="-6"/>
          <w:sz w:val="20"/>
        </w:rPr>
        <w:t> </w:t>
      </w:r>
      <w:r>
        <w:rPr>
          <w:sz w:val="20"/>
        </w:rPr>
        <w:t>y</w:t>
      </w:r>
      <w:r>
        <w:rPr>
          <w:spacing w:val="-10"/>
          <w:sz w:val="20"/>
        </w:rPr>
        <w:t> </w:t>
      </w:r>
      <w:r>
        <w:rPr>
          <w:sz w:val="20"/>
        </w:rPr>
        <w:t>orden</w:t>
      </w:r>
      <w:r>
        <w:rPr>
          <w:spacing w:val="-6"/>
          <w:sz w:val="20"/>
        </w:rPr>
        <w:t> </w:t>
      </w:r>
      <w:r>
        <w:rPr>
          <w:sz w:val="20"/>
        </w:rPr>
        <w:t>alfabético misma que le señalará la convocante al entregarle el</w:t>
      </w:r>
      <w:r>
        <w:rPr>
          <w:spacing w:val="1"/>
          <w:sz w:val="20"/>
        </w:rPr>
        <w:t> </w:t>
      </w:r>
      <w:r>
        <w:rPr>
          <w:sz w:val="20"/>
        </w:rPr>
        <w:t>“Archivo”.</w:t>
      </w:r>
    </w:p>
    <w:p>
      <w:pPr>
        <w:pStyle w:val="BodyText"/>
        <w:spacing w:before="6"/>
        <w:rPr>
          <w:rFonts w:ascii="Arial"/>
          <w:sz w:val="22"/>
        </w:rPr>
      </w:pPr>
    </w:p>
    <w:p>
      <w:pPr>
        <w:pStyle w:val="ListParagraph"/>
        <w:numPr>
          <w:ilvl w:val="1"/>
          <w:numId w:val="3"/>
        </w:numPr>
        <w:tabs>
          <w:tab w:pos="972" w:val="left" w:leader="none"/>
          <w:tab w:pos="973" w:val="left" w:leader="none"/>
        </w:tabs>
        <w:spacing w:line="240" w:lineRule="auto" w:before="0" w:after="0"/>
        <w:ind w:left="972" w:right="0" w:hanging="361"/>
        <w:jc w:val="left"/>
        <w:rPr>
          <w:sz w:val="20"/>
        </w:rPr>
      </w:pPr>
      <w:r>
        <w:rPr>
          <w:sz w:val="20"/>
        </w:rPr>
        <w:t>El certificado deberá de especificar las sumas aseguradas y las coberturas de</w:t>
      </w:r>
      <w:r>
        <w:rPr>
          <w:spacing w:val="-13"/>
          <w:sz w:val="20"/>
        </w:rPr>
        <w:t> </w:t>
      </w:r>
      <w:r>
        <w:rPr>
          <w:sz w:val="20"/>
        </w:rPr>
        <w:t>estas.</w:t>
      </w:r>
    </w:p>
    <w:p>
      <w:pPr>
        <w:pStyle w:val="BodyText"/>
        <w:spacing w:before="9"/>
        <w:rPr>
          <w:rFonts w:ascii="Arial"/>
          <w:sz w:val="25"/>
        </w:rPr>
      </w:pPr>
    </w:p>
    <w:p>
      <w:pPr>
        <w:pStyle w:val="Heading2"/>
        <w:ind w:left="612"/>
        <w:jc w:val="left"/>
        <w:rPr>
          <w:rFonts w:ascii="Arial"/>
        </w:rPr>
      </w:pPr>
      <w:r>
        <w:rPr>
          <w:rFonts w:ascii="Arial"/>
        </w:rPr>
        <w:t>Tramites de Siniestro:</w:t>
      </w:r>
    </w:p>
    <w:p>
      <w:pPr>
        <w:pStyle w:val="ListParagraph"/>
        <w:numPr>
          <w:ilvl w:val="2"/>
          <w:numId w:val="3"/>
        </w:numPr>
        <w:tabs>
          <w:tab w:pos="1333" w:val="left" w:leader="none"/>
        </w:tabs>
        <w:spacing w:line="244" w:lineRule="auto" w:before="165" w:after="0"/>
        <w:ind w:left="1332" w:right="287" w:hanging="360"/>
        <w:jc w:val="both"/>
        <w:rPr>
          <w:sz w:val="20"/>
        </w:rPr>
      </w:pPr>
      <w:r>
        <w:rPr>
          <w:sz w:val="20"/>
        </w:rPr>
        <w:t>Inmediatamente al conocer </w:t>
      </w:r>
      <w:r>
        <w:rPr>
          <w:spacing w:val="-3"/>
          <w:sz w:val="20"/>
        </w:rPr>
        <w:t>del </w:t>
      </w:r>
      <w:r>
        <w:rPr>
          <w:sz w:val="20"/>
        </w:rPr>
        <w:t>fallecimiento de algún asegurado el </w:t>
      </w:r>
      <w:r>
        <w:rPr>
          <w:b/>
          <w:sz w:val="20"/>
        </w:rPr>
        <w:t>“CONVOCANTE” </w:t>
      </w:r>
      <w:r>
        <w:rPr>
          <w:sz w:val="20"/>
        </w:rPr>
        <w:t>dará aviso a la compañía, proporcionando, según el caso los siguientes documentos o</w:t>
      </w:r>
      <w:r>
        <w:rPr>
          <w:spacing w:val="-5"/>
          <w:sz w:val="20"/>
        </w:rPr>
        <w:t> </w:t>
      </w:r>
      <w:r>
        <w:rPr>
          <w:sz w:val="20"/>
        </w:rPr>
        <w:t>equivalentes:</w:t>
      </w:r>
    </w:p>
    <w:p>
      <w:pPr>
        <w:pStyle w:val="BodyText"/>
        <w:spacing w:before="3"/>
        <w:rPr>
          <w:rFonts w:ascii="Arial"/>
          <w:sz w:val="22"/>
        </w:rPr>
      </w:pPr>
    </w:p>
    <w:p>
      <w:pPr>
        <w:pStyle w:val="ListParagraph"/>
        <w:numPr>
          <w:ilvl w:val="3"/>
          <w:numId w:val="3"/>
        </w:numPr>
        <w:tabs>
          <w:tab w:pos="2052" w:val="left" w:leader="none"/>
          <w:tab w:pos="2053" w:val="left" w:leader="none"/>
        </w:tabs>
        <w:spacing w:line="240" w:lineRule="exact" w:before="1" w:after="0"/>
        <w:ind w:left="2053" w:right="0" w:hanging="360"/>
        <w:jc w:val="left"/>
        <w:rPr>
          <w:sz w:val="20"/>
        </w:rPr>
      </w:pPr>
      <w:r>
        <w:rPr>
          <w:sz w:val="20"/>
        </w:rPr>
        <w:t>Acta de Defunción en</w:t>
      </w:r>
      <w:r>
        <w:rPr>
          <w:spacing w:val="-4"/>
          <w:sz w:val="20"/>
        </w:rPr>
        <w:t> </w:t>
      </w:r>
      <w:r>
        <w:rPr>
          <w:sz w:val="20"/>
        </w:rPr>
        <w:t>original.</w:t>
      </w:r>
    </w:p>
    <w:p>
      <w:pPr>
        <w:pStyle w:val="ListParagraph"/>
        <w:numPr>
          <w:ilvl w:val="3"/>
          <w:numId w:val="3"/>
        </w:numPr>
        <w:tabs>
          <w:tab w:pos="2052" w:val="left" w:leader="none"/>
          <w:tab w:pos="2053" w:val="left" w:leader="none"/>
        </w:tabs>
        <w:spacing w:line="230" w:lineRule="exact" w:before="0" w:after="0"/>
        <w:ind w:left="2053" w:right="0" w:hanging="360"/>
        <w:jc w:val="left"/>
        <w:rPr>
          <w:sz w:val="20"/>
        </w:rPr>
      </w:pPr>
      <w:r>
        <w:rPr>
          <w:sz w:val="20"/>
        </w:rPr>
        <w:t>Certificado Individual de Seguro en</w:t>
      </w:r>
      <w:r>
        <w:rPr>
          <w:spacing w:val="-1"/>
          <w:sz w:val="20"/>
        </w:rPr>
        <w:t> </w:t>
      </w:r>
      <w:r>
        <w:rPr>
          <w:sz w:val="20"/>
        </w:rPr>
        <w:t>original.</w:t>
      </w:r>
    </w:p>
    <w:p>
      <w:pPr>
        <w:pStyle w:val="ListParagraph"/>
        <w:numPr>
          <w:ilvl w:val="3"/>
          <w:numId w:val="3"/>
        </w:numPr>
        <w:tabs>
          <w:tab w:pos="2052" w:val="left" w:leader="none"/>
          <w:tab w:pos="2053" w:val="left" w:leader="none"/>
        </w:tabs>
        <w:spacing w:line="230" w:lineRule="exact" w:before="0" w:after="0"/>
        <w:ind w:left="2053" w:right="0" w:hanging="360"/>
        <w:jc w:val="left"/>
        <w:rPr>
          <w:sz w:val="20"/>
        </w:rPr>
      </w:pPr>
      <w:r>
        <w:rPr>
          <w:sz w:val="20"/>
        </w:rPr>
        <w:t>Acta de nacimiento en</w:t>
      </w:r>
      <w:r>
        <w:rPr>
          <w:spacing w:val="-2"/>
          <w:sz w:val="20"/>
        </w:rPr>
        <w:t> </w:t>
      </w:r>
      <w:r>
        <w:rPr>
          <w:sz w:val="20"/>
        </w:rPr>
        <w:t>original.</w:t>
      </w:r>
    </w:p>
    <w:p>
      <w:pPr>
        <w:pStyle w:val="ListParagraph"/>
        <w:numPr>
          <w:ilvl w:val="3"/>
          <w:numId w:val="3"/>
        </w:numPr>
        <w:tabs>
          <w:tab w:pos="2052" w:val="left" w:leader="none"/>
          <w:tab w:pos="2053" w:val="left" w:leader="none"/>
        </w:tabs>
        <w:spacing w:line="230" w:lineRule="exact" w:before="0" w:after="0"/>
        <w:ind w:left="2053" w:right="0" w:hanging="360"/>
        <w:jc w:val="left"/>
        <w:rPr>
          <w:sz w:val="20"/>
        </w:rPr>
      </w:pPr>
      <w:r>
        <w:rPr>
          <w:sz w:val="20"/>
        </w:rPr>
        <w:t>Alta ante el IMSS</w:t>
      </w:r>
      <w:r>
        <w:rPr>
          <w:spacing w:val="1"/>
          <w:sz w:val="20"/>
        </w:rPr>
        <w:t> </w:t>
      </w:r>
      <w:r>
        <w:rPr>
          <w:sz w:val="20"/>
        </w:rPr>
        <w:t>copia.</w:t>
      </w:r>
    </w:p>
    <w:p>
      <w:pPr>
        <w:pStyle w:val="BodyText"/>
        <w:tabs>
          <w:tab w:pos="2052" w:val="left" w:leader="none"/>
        </w:tabs>
        <w:spacing w:line="230" w:lineRule="exact"/>
        <w:ind w:left="1693"/>
        <w:rPr>
          <w:rFonts w:ascii="Arial" w:hAnsi="Arial"/>
        </w:rPr>
      </w:pPr>
      <w:r>
        <w:rPr>
          <w:rFonts w:ascii="Courier New" w:hAnsi="Courier New"/>
        </w:rPr>
        <w:t>o</w:t>
        <w:tab/>
      </w:r>
      <w:r>
        <w:rPr>
          <w:rFonts w:ascii="Arial" w:hAnsi="Arial"/>
        </w:rPr>
        <w:t>Recibo de nómina del último salario devengado</w:t>
      </w:r>
      <w:r>
        <w:rPr>
          <w:rFonts w:ascii="Arial" w:hAnsi="Arial"/>
          <w:spacing w:val="-6"/>
        </w:rPr>
        <w:t> </w:t>
      </w:r>
      <w:r>
        <w:rPr>
          <w:rFonts w:ascii="Arial" w:hAnsi="Arial"/>
        </w:rPr>
        <w:t>copia.</w:t>
      </w:r>
    </w:p>
    <w:p>
      <w:pPr>
        <w:pStyle w:val="ListParagraph"/>
        <w:numPr>
          <w:ilvl w:val="3"/>
          <w:numId w:val="3"/>
        </w:numPr>
        <w:tabs>
          <w:tab w:pos="2052" w:val="left" w:leader="none"/>
          <w:tab w:pos="2053" w:val="left" w:leader="none"/>
        </w:tabs>
        <w:spacing w:line="230" w:lineRule="exact" w:before="0" w:after="0"/>
        <w:ind w:left="2053" w:right="0" w:hanging="360"/>
        <w:jc w:val="left"/>
        <w:rPr>
          <w:sz w:val="20"/>
        </w:rPr>
      </w:pPr>
      <w:r>
        <w:rPr>
          <w:sz w:val="20"/>
        </w:rPr>
        <w:t>Copia de identificación</w:t>
      </w:r>
      <w:r>
        <w:rPr>
          <w:spacing w:val="-7"/>
          <w:sz w:val="20"/>
        </w:rPr>
        <w:t> </w:t>
      </w:r>
      <w:r>
        <w:rPr>
          <w:sz w:val="20"/>
        </w:rPr>
        <w:t>oficial</w:t>
      </w:r>
    </w:p>
    <w:p>
      <w:pPr>
        <w:pStyle w:val="ListParagraph"/>
        <w:numPr>
          <w:ilvl w:val="3"/>
          <w:numId w:val="3"/>
        </w:numPr>
        <w:tabs>
          <w:tab w:pos="2052" w:val="left" w:leader="none"/>
          <w:tab w:pos="2053" w:val="left" w:leader="none"/>
        </w:tabs>
        <w:spacing w:line="238" w:lineRule="exact" w:before="0" w:after="0"/>
        <w:ind w:left="2053" w:right="0" w:hanging="360"/>
        <w:jc w:val="left"/>
        <w:rPr>
          <w:sz w:val="20"/>
        </w:rPr>
      </w:pPr>
      <w:r>
        <w:rPr>
          <w:sz w:val="20"/>
        </w:rPr>
        <w:t>Copia certificada del acta del ministerio público, cuando el fallecimiento sea por</w:t>
      </w:r>
      <w:r>
        <w:rPr>
          <w:spacing w:val="-14"/>
          <w:sz w:val="20"/>
        </w:rPr>
        <w:t> </w:t>
      </w:r>
      <w:r>
        <w:rPr>
          <w:sz w:val="20"/>
        </w:rPr>
        <w:t>accidente.</w:t>
      </w:r>
    </w:p>
    <w:p>
      <w:pPr>
        <w:pStyle w:val="BodyText"/>
        <w:spacing w:before="6"/>
        <w:rPr>
          <w:rFonts w:ascii="Arial"/>
          <w:sz w:val="21"/>
        </w:rPr>
      </w:pPr>
    </w:p>
    <w:p>
      <w:pPr>
        <w:pStyle w:val="BodyText"/>
        <w:ind w:left="65" w:right="289"/>
        <w:jc w:val="center"/>
        <w:rPr>
          <w:rFonts w:ascii="Arial" w:hAnsi="Arial"/>
        </w:rPr>
      </w:pPr>
      <w:r>
        <w:rPr>
          <w:rFonts w:ascii="Arial" w:hAnsi="Arial"/>
        </w:rPr>
        <w:t>El licitante no podrá solicitar ningún documento adicional de los antes señalados.</w:t>
      </w:r>
    </w:p>
    <w:p>
      <w:pPr>
        <w:pStyle w:val="BodyText"/>
        <w:spacing w:before="6"/>
        <w:rPr>
          <w:rFonts w:ascii="Arial"/>
          <w:sz w:val="25"/>
        </w:rPr>
      </w:pPr>
    </w:p>
    <w:p>
      <w:pPr>
        <w:pStyle w:val="ListParagraph"/>
        <w:numPr>
          <w:ilvl w:val="2"/>
          <w:numId w:val="3"/>
        </w:numPr>
        <w:tabs>
          <w:tab w:pos="1333" w:val="left" w:leader="none"/>
        </w:tabs>
        <w:spacing w:line="242" w:lineRule="auto" w:before="0" w:after="0"/>
        <w:ind w:left="1332" w:right="293" w:hanging="360"/>
        <w:jc w:val="both"/>
        <w:rPr>
          <w:sz w:val="20"/>
        </w:rPr>
      </w:pPr>
      <w:r>
        <w:rPr>
          <w:sz w:val="20"/>
        </w:rPr>
        <w:t>Cuando el </w:t>
      </w:r>
      <w:r>
        <w:rPr>
          <w:b/>
          <w:sz w:val="20"/>
        </w:rPr>
        <w:t>“CONVOCANTE” </w:t>
      </w:r>
      <w:r>
        <w:rPr>
          <w:sz w:val="20"/>
        </w:rPr>
        <w:t>haya entregado el expediente completo para el cobro de cualquier siniestro, el </w:t>
      </w:r>
      <w:r>
        <w:rPr>
          <w:b/>
          <w:sz w:val="20"/>
        </w:rPr>
        <w:t>“PROVEEDOR” </w:t>
      </w:r>
      <w:r>
        <w:rPr>
          <w:sz w:val="20"/>
        </w:rPr>
        <w:t>se obliga que para el pago de siniestros únicamente se tendrán 3 días naturales para la revisión de los documentos una vez transcurrido dicho tiempo no podrán solicitar más documentos y tendrán un total de 10 días naturales para el pago del</w:t>
      </w:r>
      <w:r>
        <w:rPr>
          <w:spacing w:val="-8"/>
          <w:sz w:val="20"/>
        </w:rPr>
        <w:t> </w:t>
      </w:r>
      <w:r>
        <w:rPr>
          <w:sz w:val="20"/>
        </w:rPr>
        <w:t>siniestro.</w:t>
      </w:r>
    </w:p>
    <w:p>
      <w:pPr>
        <w:pStyle w:val="BodyText"/>
        <w:spacing w:before="5"/>
        <w:rPr>
          <w:rFonts w:ascii="Arial"/>
          <w:sz w:val="19"/>
        </w:rPr>
      </w:pPr>
    </w:p>
    <w:p>
      <w:pPr>
        <w:pStyle w:val="ListParagraph"/>
        <w:numPr>
          <w:ilvl w:val="2"/>
          <w:numId w:val="3"/>
        </w:numPr>
        <w:tabs>
          <w:tab w:pos="1333" w:val="left" w:leader="none"/>
        </w:tabs>
        <w:spacing w:line="242" w:lineRule="auto" w:before="0" w:after="0"/>
        <w:ind w:left="1332" w:right="288" w:hanging="360"/>
        <w:jc w:val="both"/>
        <w:rPr>
          <w:sz w:val="20"/>
        </w:rPr>
      </w:pPr>
      <w:r>
        <w:rPr>
          <w:sz w:val="20"/>
        </w:rPr>
        <w:t>En</w:t>
      </w:r>
      <w:r>
        <w:rPr>
          <w:spacing w:val="-10"/>
          <w:sz w:val="20"/>
        </w:rPr>
        <w:t> </w:t>
      </w:r>
      <w:r>
        <w:rPr>
          <w:sz w:val="20"/>
        </w:rPr>
        <w:t>caso</w:t>
      </w:r>
      <w:r>
        <w:rPr>
          <w:spacing w:val="-10"/>
          <w:sz w:val="20"/>
        </w:rPr>
        <w:t> </w:t>
      </w:r>
      <w:r>
        <w:rPr>
          <w:sz w:val="20"/>
        </w:rPr>
        <w:t>de</w:t>
      </w:r>
      <w:r>
        <w:rPr>
          <w:spacing w:val="-14"/>
          <w:sz w:val="20"/>
        </w:rPr>
        <w:t> </w:t>
      </w:r>
      <w:r>
        <w:rPr>
          <w:sz w:val="20"/>
        </w:rPr>
        <w:t>que</w:t>
      </w:r>
      <w:r>
        <w:rPr>
          <w:spacing w:val="-13"/>
          <w:sz w:val="20"/>
        </w:rPr>
        <w:t> </w:t>
      </w:r>
      <w:r>
        <w:rPr>
          <w:sz w:val="20"/>
        </w:rPr>
        <w:t>el</w:t>
      </w:r>
      <w:r>
        <w:rPr>
          <w:spacing w:val="-8"/>
          <w:sz w:val="20"/>
        </w:rPr>
        <w:t> </w:t>
      </w:r>
      <w:r>
        <w:rPr>
          <w:sz w:val="20"/>
        </w:rPr>
        <w:t>asegurado</w:t>
      </w:r>
      <w:r>
        <w:rPr>
          <w:spacing w:val="-10"/>
          <w:sz w:val="20"/>
        </w:rPr>
        <w:t> </w:t>
      </w:r>
      <w:r>
        <w:rPr>
          <w:sz w:val="20"/>
        </w:rPr>
        <w:t>no</w:t>
      </w:r>
      <w:r>
        <w:rPr>
          <w:spacing w:val="-9"/>
          <w:sz w:val="20"/>
        </w:rPr>
        <w:t> </w:t>
      </w:r>
      <w:r>
        <w:rPr>
          <w:sz w:val="20"/>
        </w:rPr>
        <w:t>haya</w:t>
      </w:r>
      <w:r>
        <w:rPr>
          <w:spacing w:val="-14"/>
          <w:sz w:val="20"/>
        </w:rPr>
        <w:t> </w:t>
      </w:r>
      <w:r>
        <w:rPr>
          <w:sz w:val="20"/>
        </w:rPr>
        <w:t>realizado</w:t>
      </w:r>
      <w:r>
        <w:rPr>
          <w:spacing w:val="-10"/>
          <w:sz w:val="20"/>
        </w:rPr>
        <w:t> </w:t>
      </w:r>
      <w:r>
        <w:rPr>
          <w:sz w:val="20"/>
        </w:rPr>
        <w:t>la</w:t>
      </w:r>
      <w:r>
        <w:rPr>
          <w:spacing w:val="-10"/>
          <w:sz w:val="20"/>
        </w:rPr>
        <w:t> </w:t>
      </w:r>
      <w:r>
        <w:rPr>
          <w:sz w:val="20"/>
        </w:rPr>
        <w:t>firma</w:t>
      </w:r>
      <w:r>
        <w:rPr>
          <w:spacing w:val="-10"/>
          <w:sz w:val="20"/>
        </w:rPr>
        <w:t> </w:t>
      </w:r>
      <w:r>
        <w:rPr>
          <w:sz w:val="20"/>
        </w:rPr>
        <w:t>del</w:t>
      </w:r>
      <w:r>
        <w:rPr>
          <w:spacing w:val="-8"/>
          <w:sz w:val="20"/>
        </w:rPr>
        <w:t> </w:t>
      </w:r>
      <w:r>
        <w:rPr>
          <w:sz w:val="20"/>
        </w:rPr>
        <w:t>consentimiento</w:t>
      </w:r>
      <w:r>
        <w:rPr>
          <w:spacing w:val="-10"/>
          <w:sz w:val="20"/>
        </w:rPr>
        <w:t> </w:t>
      </w:r>
      <w:r>
        <w:rPr>
          <w:sz w:val="20"/>
        </w:rPr>
        <w:t>de</w:t>
      </w:r>
      <w:r>
        <w:rPr>
          <w:spacing w:val="-13"/>
          <w:sz w:val="20"/>
        </w:rPr>
        <w:t> </w:t>
      </w:r>
      <w:r>
        <w:rPr>
          <w:sz w:val="20"/>
        </w:rPr>
        <w:t>seguro</w:t>
      </w:r>
      <w:r>
        <w:rPr>
          <w:spacing w:val="-10"/>
          <w:sz w:val="20"/>
        </w:rPr>
        <w:t> </w:t>
      </w:r>
      <w:r>
        <w:rPr>
          <w:sz w:val="20"/>
        </w:rPr>
        <w:t>con</w:t>
      </w:r>
      <w:r>
        <w:rPr>
          <w:spacing w:val="-14"/>
          <w:sz w:val="20"/>
        </w:rPr>
        <w:t> </w:t>
      </w:r>
      <w:r>
        <w:rPr>
          <w:sz w:val="20"/>
        </w:rPr>
        <w:t>la</w:t>
      </w:r>
      <w:r>
        <w:rPr>
          <w:spacing w:val="-13"/>
          <w:sz w:val="20"/>
        </w:rPr>
        <w:t> </w:t>
      </w:r>
      <w:r>
        <w:rPr>
          <w:sz w:val="20"/>
        </w:rPr>
        <w:t>designación de beneficiarios, se pagara con una carta por parte del área de Administración del COMUDE donde se indiquen los</w:t>
      </w:r>
      <w:r>
        <w:rPr>
          <w:spacing w:val="-4"/>
          <w:sz w:val="20"/>
        </w:rPr>
        <w:t> </w:t>
      </w:r>
      <w:r>
        <w:rPr>
          <w:sz w:val="20"/>
        </w:rPr>
        <w:t>beneficiarios.</w:t>
      </w:r>
    </w:p>
    <w:p>
      <w:pPr>
        <w:pStyle w:val="BodyText"/>
        <w:rPr>
          <w:rFonts w:ascii="Arial"/>
          <w:sz w:val="22"/>
        </w:rPr>
      </w:pPr>
    </w:p>
    <w:p>
      <w:pPr>
        <w:pStyle w:val="BodyText"/>
        <w:spacing w:before="8"/>
        <w:rPr>
          <w:rFonts w:ascii="Arial"/>
          <w:sz w:val="17"/>
        </w:rPr>
      </w:pPr>
    </w:p>
    <w:p>
      <w:pPr>
        <w:pStyle w:val="ListParagraph"/>
        <w:numPr>
          <w:ilvl w:val="2"/>
          <w:numId w:val="3"/>
        </w:numPr>
        <w:tabs>
          <w:tab w:pos="1332" w:val="left" w:leader="none"/>
          <w:tab w:pos="1333" w:val="left" w:leader="none"/>
        </w:tabs>
        <w:spacing w:line="240" w:lineRule="auto" w:before="0" w:after="0"/>
        <w:ind w:left="1332" w:right="0" w:hanging="361"/>
        <w:jc w:val="left"/>
        <w:rPr>
          <w:sz w:val="20"/>
        </w:rPr>
      </w:pPr>
      <w:r>
        <w:rPr>
          <w:sz w:val="20"/>
        </w:rPr>
        <w:t>En caso de que se solicite la cobertura por gastos funerarios se pagaran en 24 horas la cantidad</w:t>
      </w:r>
      <w:r>
        <w:rPr>
          <w:spacing w:val="31"/>
          <w:sz w:val="20"/>
        </w:rPr>
        <w:t> </w:t>
      </w:r>
      <w:r>
        <w:rPr>
          <w:sz w:val="20"/>
        </w:rPr>
        <w:t>de</w:t>
      </w:r>
    </w:p>
    <w:p>
      <w:pPr>
        <w:pStyle w:val="BodyText"/>
        <w:spacing w:before="1"/>
        <w:ind w:left="1332"/>
        <w:rPr>
          <w:rFonts w:ascii="Arial" w:hAnsi="Arial"/>
        </w:rPr>
      </w:pPr>
      <w:r>
        <w:rPr>
          <w:rFonts w:ascii="Arial" w:hAnsi="Arial"/>
        </w:rPr>
        <w:t>$40,000.00 la suma asegurada presentando únicamente la siguiente documentación:</w:t>
      </w:r>
    </w:p>
    <w:p>
      <w:pPr>
        <w:spacing w:after="0"/>
        <w:rPr>
          <w:rFonts w:ascii="Arial" w:hAnsi="Arial"/>
        </w:rPr>
        <w:sectPr>
          <w:pgSz w:w="12240" w:h="15840"/>
          <w:pgMar w:header="168" w:footer="776" w:top="1300" w:bottom="960" w:left="880" w:right="560"/>
        </w:sectPr>
      </w:pPr>
    </w:p>
    <w:p>
      <w:pPr>
        <w:pStyle w:val="BodyText"/>
        <w:spacing w:before="5"/>
        <w:rPr>
          <w:rFonts w:ascii="Arial"/>
          <w:sz w:val="23"/>
        </w:rPr>
      </w:pPr>
    </w:p>
    <w:p>
      <w:pPr>
        <w:pStyle w:val="BodyText"/>
        <w:spacing w:before="94"/>
        <w:ind w:left="1332"/>
        <w:rPr>
          <w:rFonts w:ascii="Arial" w:hAnsi="Arial"/>
        </w:rPr>
      </w:pPr>
      <w:r>
        <w:rPr>
          <w:rFonts w:ascii="Arial" w:hAnsi="Arial"/>
        </w:rPr>
        <w:t>1.- Acta de defunción</w:t>
      </w:r>
    </w:p>
    <w:p>
      <w:pPr>
        <w:pStyle w:val="BodyText"/>
        <w:spacing w:before="34"/>
        <w:ind w:left="1332"/>
        <w:rPr>
          <w:rFonts w:ascii="Arial"/>
        </w:rPr>
      </w:pPr>
      <w:r>
        <w:rPr>
          <w:rFonts w:ascii="Arial"/>
        </w:rPr>
        <w:t>2.- Consentimiento de los Beneficiarios</w:t>
      </w:r>
    </w:p>
    <w:p>
      <w:pPr>
        <w:pStyle w:val="BodyText"/>
        <w:spacing w:line="276" w:lineRule="auto" w:before="34"/>
        <w:ind w:left="1332"/>
        <w:rPr>
          <w:rFonts w:ascii="Arial"/>
        </w:rPr>
      </w:pPr>
      <w:r>
        <w:rPr>
          <w:rFonts w:ascii="Arial"/>
        </w:rPr>
        <w:t>3.- Carta por parte del COMUDE indicando el pago de la suma asegurada por concepto de gastos funerarios.</w:t>
      </w:r>
    </w:p>
    <w:p>
      <w:pPr>
        <w:pStyle w:val="BodyText"/>
        <w:rPr>
          <w:rFonts w:ascii="Arial"/>
          <w:sz w:val="22"/>
        </w:rPr>
      </w:pPr>
    </w:p>
    <w:p>
      <w:pPr>
        <w:pStyle w:val="BodyText"/>
        <w:rPr>
          <w:rFonts w:ascii="Arial"/>
          <w:sz w:val="22"/>
        </w:rPr>
      </w:pPr>
    </w:p>
    <w:p>
      <w:pPr>
        <w:pStyle w:val="BodyText"/>
        <w:rPr>
          <w:rFonts w:ascii="Arial"/>
          <w:sz w:val="22"/>
        </w:rPr>
      </w:pPr>
    </w:p>
    <w:p>
      <w:pPr>
        <w:pStyle w:val="BodyText"/>
        <w:spacing w:before="8"/>
        <w:rPr>
          <w:rFonts w:ascii="Arial"/>
          <w:sz w:val="23"/>
        </w:rPr>
      </w:pPr>
    </w:p>
    <w:p>
      <w:pPr>
        <w:pStyle w:val="BodyText"/>
        <w:spacing w:line="278" w:lineRule="auto"/>
        <w:ind w:left="252" w:right="333"/>
        <w:rPr>
          <w:rFonts w:ascii="Arial" w:hAnsi="Arial"/>
        </w:rPr>
      </w:pPr>
      <w:r>
        <w:rPr>
          <w:rFonts w:ascii="Arial" w:hAnsi="Arial"/>
        </w:rPr>
        <w:t>Todos aquellos conceptos no descritos en las bases de la presente licitación, operarán las Condiciones Generales, así como las exclusiones que operen para el adjudicado registradas ante la CNSF, prevaleciendo las condiciones particulares solicitadas por la convocante.</w:t>
      </w:r>
    </w:p>
    <w:p>
      <w:pPr>
        <w:pStyle w:val="BodyText"/>
        <w:spacing w:before="116"/>
        <w:ind w:left="252"/>
        <w:rPr>
          <w:rFonts w:ascii="Arial"/>
        </w:rPr>
      </w:pPr>
      <w:r>
        <w:rPr>
          <w:rFonts w:ascii="Arial"/>
        </w:rPr>
        <w:t>Se anexa listado:</w:t>
      </w:r>
    </w:p>
    <w:p>
      <w:pPr>
        <w:pStyle w:val="BodyText"/>
        <w:spacing w:before="8"/>
        <w:rPr>
          <w:rFonts w:ascii="Arial"/>
          <w:sz w:val="13"/>
        </w:rPr>
      </w:pPr>
    </w:p>
    <w:tbl>
      <w:tblPr>
        <w:tblW w:w="0" w:type="auto"/>
        <w:jc w:val="left"/>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2881"/>
        <w:gridCol w:w="1480"/>
        <w:gridCol w:w="1200"/>
        <w:gridCol w:w="1199"/>
      </w:tblGrid>
      <w:tr>
        <w:trPr>
          <w:trHeight w:val="734" w:hRule="atLeast"/>
        </w:trPr>
        <w:tc>
          <w:tcPr>
            <w:tcW w:w="1460" w:type="dxa"/>
            <w:shd w:val="clear" w:color="auto" w:fill="404040"/>
          </w:tcPr>
          <w:p>
            <w:pPr>
              <w:pStyle w:val="TableParagraph"/>
              <w:spacing w:before="2"/>
              <w:jc w:val="left"/>
              <w:rPr>
                <w:rFonts w:ascii="Arial"/>
                <w:sz w:val="23"/>
              </w:rPr>
            </w:pPr>
          </w:p>
          <w:p>
            <w:pPr>
              <w:pStyle w:val="TableParagraph"/>
              <w:ind w:left="145" w:right="146"/>
              <w:rPr>
                <w:b/>
                <w:sz w:val="16"/>
              </w:rPr>
            </w:pPr>
            <w:r>
              <w:rPr>
                <w:b/>
                <w:color w:val="FFFFFF"/>
                <w:sz w:val="16"/>
              </w:rPr>
              <w:t>NO de Empleado</w:t>
            </w:r>
          </w:p>
        </w:tc>
        <w:tc>
          <w:tcPr>
            <w:tcW w:w="2881" w:type="dxa"/>
            <w:shd w:val="clear" w:color="auto" w:fill="404040"/>
          </w:tcPr>
          <w:p>
            <w:pPr>
              <w:pStyle w:val="TableParagraph"/>
              <w:spacing w:before="2"/>
              <w:jc w:val="left"/>
              <w:rPr>
                <w:rFonts w:ascii="Arial"/>
                <w:sz w:val="23"/>
              </w:rPr>
            </w:pPr>
          </w:p>
          <w:p>
            <w:pPr>
              <w:pStyle w:val="TableParagraph"/>
              <w:ind w:left="571" w:right="570"/>
              <w:rPr>
                <w:b/>
                <w:sz w:val="16"/>
              </w:rPr>
            </w:pPr>
            <w:r>
              <w:rPr>
                <w:b/>
                <w:color w:val="FFFFFF"/>
                <w:sz w:val="16"/>
              </w:rPr>
              <w:t>RFC</w:t>
            </w:r>
          </w:p>
        </w:tc>
        <w:tc>
          <w:tcPr>
            <w:tcW w:w="1480" w:type="dxa"/>
            <w:shd w:val="clear" w:color="auto" w:fill="404040"/>
          </w:tcPr>
          <w:p>
            <w:pPr>
              <w:pStyle w:val="TableParagraph"/>
              <w:spacing w:before="6"/>
              <w:jc w:val="left"/>
              <w:rPr>
                <w:rFonts w:ascii="Arial"/>
                <w:sz w:val="14"/>
              </w:rPr>
            </w:pPr>
          </w:p>
          <w:p>
            <w:pPr>
              <w:pStyle w:val="TableParagraph"/>
              <w:ind w:left="295" w:right="271" w:firstLine="116"/>
              <w:jc w:val="left"/>
              <w:rPr>
                <w:b/>
                <w:sz w:val="16"/>
              </w:rPr>
            </w:pPr>
            <w:r>
              <w:rPr>
                <w:b/>
                <w:color w:val="FFFFFF"/>
                <w:sz w:val="16"/>
              </w:rPr>
              <w:t>FECHA DE NACIMIENTO</w:t>
            </w:r>
          </w:p>
        </w:tc>
        <w:tc>
          <w:tcPr>
            <w:tcW w:w="1200" w:type="dxa"/>
            <w:shd w:val="clear" w:color="auto" w:fill="404040"/>
          </w:tcPr>
          <w:p>
            <w:pPr>
              <w:pStyle w:val="TableParagraph"/>
              <w:spacing w:before="2"/>
              <w:jc w:val="left"/>
              <w:rPr>
                <w:rFonts w:ascii="Arial"/>
                <w:sz w:val="23"/>
              </w:rPr>
            </w:pPr>
          </w:p>
          <w:p>
            <w:pPr>
              <w:pStyle w:val="TableParagraph"/>
              <w:ind w:left="401" w:right="399"/>
              <w:rPr>
                <w:b/>
                <w:sz w:val="16"/>
              </w:rPr>
            </w:pPr>
            <w:r>
              <w:rPr>
                <w:b/>
                <w:color w:val="FFFFFF"/>
                <w:sz w:val="16"/>
              </w:rPr>
              <w:t>SEXO</w:t>
            </w:r>
          </w:p>
        </w:tc>
        <w:tc>
          <w:tcPr>
            <w:tcW w:w="1199" w:type="dxa"/>
            <w:shd w:val="clear" w:color="auto" w:fill="404040"/>
          </w:tcPr>
          <w:p>
            <w:pPr>
              <w:pStyle w:val="TableParagraph"/>
              <w:spacing w:before="2"/>
              <w:jc w:val="left"/>
              <w:rPr>
                <w:rFonts w:ascii="Arial"/>
                <w:sz w:val="23"/>
              </w:rPr>
            </w:pPr>
          </w:p>
          <w:p>
            <w:pPr>
              <w:pStyle w:val="TableParagraph"/>
              <w:ind w:left="432"/>
              <w:jc w:val="left"/>
              <w:rPr>
                <w:b/>
                <w:sz w:val="16"/>
              </w:rPr>
            </w:pPr>
            <w:r>
              <w:rPr>
                <w:b/>
                <w:color w:val="FFFFFF"/>
                <w:sz w:val="16"/>
              </w:rPr>
              <w:t>Edad</w:t>
            </w:r>
          </w:p>
        </w:tc>
      </w:tr>
      <w:tr>
        <w:trPr>
          <w:trHeight w:val="330" w:hRule="atLeast"/>
        </w:trPr>
        <w:tc>
          <w:tcPr>
            <w:tcW w:w="1460" w:type="dxa"/>
          </w:tcPr>
          <w:p>
            <w:pPr>
              <w:pStyle w:val="TableParagraph"/>
              <w:spacing w:before="69"/>
              <w:ind w:left="145" w:right="146"/>
              <w:rPr>
                <w:rFonts w:ascii="Arial"/>
                <w:sz w:val="16"/>
              </w:rPr>
            </w:pPr>
            <w:r>
              <w:rPr>
                <w:rFonts w:ascii="Arial"/>
                <w:sz w:val="16"/>
              </w:rPr>
              <w:t>003</w:t>
            </w:r>
          </w:p>
        </w:tc>
        <w:tc>
          <w:tcPr>
            <w:tcW w:w="2881" w:type="dxa"/>
          </w:tcPr>
          <w:p>
            <w:pPr>
              <w:pStyle w:val="TableParagraph"/>
              <w:spacing w:line="179" w:lineRule="exact" w:before="130"/>
              <w:ind w:left="571" w:right="570"/>
              <w:rPr>
                <w:sz w:val="16"/>
              </w:rPr>
            </w:pPr>
            <w:r>
              <w:rPr>
                <w:sz w:val="16"/>
              </w:rPr>
              <w:t>AAMA680522HJCMGL09</w:t>
            </w:r>
          </w:p>
        </w:tc>
        <w:tc>
          <w:tcPr>
            <w:tcW w:w="1480" w:type="dxa"/>
          </w:tcPr>
          <w:p>
            <w:pPr>
              <w:pStyle w:val="TableParagraph"/>
              <w:spacing w:line="179" w:lineRule="exact" w:before="130"/>
              <w:ind w:left="329" w:right="328"/>
              <w:rPr>
                <w:sz w:val="16"/>
              </w:rPr>
            </w:pPr>
            <w:r>
              <w:rPr>
                <w:sz w:val="16"/>
              </w:rPr>
              <w:t>22/05/1968</w:t>
            </w:r>
          </w:p>
        </w:tc>
        <w:tc>
          <w:tcPr>
            <w:tcW w:w="1200" w:type="dxa"/>
          </w:tcPr>
          <w:p>
            <w:pPr>
              <w:pStyle w:val="TableParagraph"/>
              <w:spacing w:line="248" w:lineRule="exact" w:before="61"/>
              <w:ind w:left="3"/>
              <w:rPr>
                <w:sz w:val="22"/>
              </w:rPr>
            </w:pPr>
            <w:r>
              <w:rPr>
                <w:sz w:val="22"/>
              </w:rPr>
              <w:t>H</w:t>
            </w:r>
          </w:p>
        </w:tc>
        <w:tc>
          <w:tcPr>
            <w:tcW w:w="1199" w:type="dxa"/>
          </w:tcPr>
          <w:p>
            <w:pPr>
              <w:pStyle w:val="TableParagraph"/>
              <w:spacing w:line="248" w:lineRule="exact" w:before="61"/>
              <w:ind w:left="484"/>
              <w:jc w:val="left"/>
              <w:rPr>
                <w:sz w:val="22"/>
              </w:rPr>
            </w:pPr>
            <w:r>
              <w:rPr>
                <w:sz w:val="22"/>
              </w:rPr>
              <w:t>52</w:t>
            </w:r>
          </w:p>
        </w:tc>
      </w:tr>
      <w:tr>
        <w:trPr>
          <w:trHeight w:val="362" w:hRule="atLeast"/>
        </w:trPr>
        <w:tc>
          <w:tcPr>
            <w:tcW w:w="1460" w:type="dxa"/>
          </w:tcPr>
          <w:p>
            <w:pPr>
              <w:pStyle w:val="TableParagraph"/>
              <w:spacing w:before="85"/>
              <w:ind w:left="145" w:right="146"/>
              <w:rPr>
                <w:rFonts w:ascii="Arial"/>
                <w:sz w:val="16"/>
              </w:rPr>
            </w:pPr>
            <w:r>
              <w:rPr>
                <w:rFonts w:ascii="Arial"/>
                <w:sz w:val="16"/>
              </w:rPr>
              <w:t>004</w:t>
            </w:r>
          </w:p>
        </w:tc>
        <w:tc>
          <w:tcPr>
            <w:tcW w:w="2881" w:type="dxa"/>
          </w:tcPr>
          <w:p>
            <w:pPr>
              <w:pStyle w:val="TableParagraph"/>
              <w:spacing w:before="1"/>
              <w:jc w:val="left"/>
              <w:rPr>
                <w:rFonts w:ascii="Arial"/>
                <w:sz w:val="14"/>
              </w:rPr>
            </w:pPr>
          </w:p>
          <w:p>
            <w:pPr>
              <w:pStyle w:val="TableParagraph"/>
              <w:spacing w:line="179" w:lineRule="exact" w:before="1"/>
              <w:ind w:left="571" w:right="567"/>
              <w:rPr>
                <w:sz w:val="16"/>
              </w:rPr>
            </w:pPr>
            <w:r>
              <w:rPr>
                <w:sz w:val="16"/>
              </w:rPr>
              <w:t>BAGJ800505HJCRRR02</w:t>
            </w:r>
          </w:p>
        </w:tc>
        <w:tc>
          <w:tcPr>
            <w:tcW w:w="1480" w:type="dxa"/>
          </w:tcPr>
          <w:p>
            <w:pPr>
              <w:pStyle w:val="TableParagraph"/>
              <w:spacing w:before="1"/>
              <w:jc w:val="left"/>
              <w:rPr>
                <w:rFonts w:ascii="Arial"/>
                <w:sz w:val="14"/>
              </w:rPr>
            </w:pPr>
          </w:p>
          <w:p>
            <w:pPr>
              <w:pStyle w:val="TableParagraph"/>
              <w:spacing w:line="179" w:lineRule="exact" w:before="1"/>
              <w:ind w:left="329" w:right="328"/>
              <w:rPr>
                <w:sz w:val="16"/>
              </w:rPr>
            </w:pPr>
            <w:r>
              <w:rPr>
                <w:sz w:val="16"/>
              </w:rPr>
              <w:t>05/05/1980</w:t>
            </w:r>
          </w:p>
        </w:tc>
        <w:tc>
          <w:tcPr>
            <w:tcW w:w="1200" w:type="dxa"/>
          </w:tcPr>
          <w:p>
            <w:pPr>
              <w:pStyle w:val="TableParagraph"/>
              <w:spacing w:line="248" w:lineRule="exact" w:before="93"/>
              <w:ind w:left="3"/>
              <w:rPr>
                <w:sz w:val="22"/>
              </w:rPr>
            </w:pPr>
            <w:r>
              <w:rPr>
                <w:sz w:val="22"/>
              </w:rPr>
              <w:t>H</w:t>
            </w:r>
          </w:p>
        </w:tc>
        <w:tc>
          <w:tcPr>
            <w:tcW w:w="1199" w:type="dxa"/>
          </w:tcPr>
          <w:p>
            <w:pPr>
              <w:pStyle w:val="TableParagraph"/>
              <w:spacing w:line="248" w:lineRule="exact" w:before="93"/>
              <w:ind w:left="484"/>
              <w:jc w:val="left"/>
              <w:rPr>
                <w:sz w:val="22"/>
              </w:rPr>
            </w:pPr>
            <w:r>
              <w:rPr>
                <w:sz w:val="22"/>
              </w:rPr>
              <w:t>40</w:t>
            </w:r>
          </w:p>
        </w:tc>
      </w:tr>
      <w:tr>
        <w:trPr>
          <w:trHeight w:val="357" w:hRule="atLeast"/>
        </w:trPr>
        <w:tc>
          <w:tcPr>
            <w:tcW w:w="1460" w:type="dxa"/>
          </w:tcPr>
          <w:p>
            <w:pPr>
              <w:pStyle w:val="TableParagraph"/>
              <w:spacing w:before="81"/>
              <w:ind w:left="145" w:right="146"/>
              <w:rPr>
                <w:rFonts w:ascii="Arial"/>
                <w:sz w:val="16"/>
              </w:rPr>
            </w:pPr>
            <w:r>
              <w:rPr>
                <w:rFonts w:ascii="Arial"/>
                <w:sz w:val="16"/>
              </w:rPr>
              <w:t>005</w:t>
            </w:r>
          </w:p>
        </w:tc>
        <w:tc>
          <w:tcPr>
            <w:tcW w:w="2881" w:type="dxa"/>
          </w:tcPr>
          <w:p>
            <w:pPr>
              <w:pStyle w:val="TableParagraph"/>
              <w:spacing w:before="9"/>
              <w:jc w:val="left"/>
              <w:rPr>
                <w:rFonts w:ascii="Arial"/>
                <w:sz w:val="13"/>
              </w:rPr>
            </w:pPr>
          </w:p>
          <w:p>
            <w:pPr>
              <w:pStyle w:val="TableParagraph"/>
              <w:spacing w:line="179" w:lineRule="exact"/>
              <w:ind w:left="570" w:right="570"/>
              <w:rPr>
                <w:sz w:val="16"/>
              </w:rPr>
            </w:pPr>
            <w:r>
              <w:rPr>
                <w:sz w:val="16"/>
              </w:rPr>
              <w:t>BAGP790110HJCRZT05</w:t>
            </w:r>
          </w:p>
        </w:tc>
        <w:tc>
          <w:tcPr>
            <w:tcW w:w="1480" w:type="dxa"/>
          </w:tcPr>
          <w:p>
            <w:pPr>
              <w:pStyle w:val="TableParagraph"/>
              <w:spacing w:before="9"/>
              <w:jc w:val="left"/>
              <w:rPr>
                <w:rFonts w:ascii="Arial"/>
                <w:sz w:val="13"/>
              </w:rPr>
            </w:pPr>
          </w:p>
          <w:p>
            <w:pPr>
              <w:pStyle w:val="TableParagraph"/>
              <w:spacing w:line="179" w:lineRule="exact"/>
              <w:ind w:left="329" w:right="328"/>
              <w:rPr>
                <w:sz w:val="16"/>
              </w:rPr>
            </w:pPr>
            <w:r>
              <w:rPr>
                <w:sz w:val="16"/>
              </w:rPr>
              <w:t>10/01/1979</w:t>
            </w:r>
          </w:p>
        </w:tc>
        <w:tc>
          <w:tcPr>
            <w:tcW w:w="1200" w:type="dxa"/>
          </w:tcPr>
          <w:p>
            <w:pPr>
              <w:pStyle w:val="TableParagraph"/>
              <w:spacing w:line="248" w:lineRule="exact" w:before="89"/>
              <w:ind w:left="3"/>
              <w:rPr>
                <w:sz w:val="22"/>
              </w:rPr>
            </w:pPr>
            <w:r>
              <w:rPr>
                <w:sz w:val="22"/>
              </w:rPr>
              <w:t>H</w:t>
            </w:r>
          </w:p>
        </w:tc>
        <w:tc>
          <w:tcPr>
            <w:tcW w:w="1199" w:type="dxa"/>
          </w:tcPr>
          <w:p>
            <w:pPr>
              <w:pStyle w:val="TableParagraph"/>
              <w:spacing w:line="248" w:lineRule="exact" w:before="89"/>
              <w:ind w:left="484"/>
              <w:jc w:val="left"/>
              <w:rPr>
                <w:sz w:val="22"/>
              </w:rPr>
            </w:pPr>
            <w:r>
              <w:rPr>
                <w:sz w:val="22"/>
              </w:rPr>
              <w:t>42</w:t>
            </w:r>
          </w:p>
        </w:tc>
      </w:tr>
      <w:tr>
        <w:trPr>
          <w:trHeight w:val="362" w:hRule="atLeast"/>
        </w:trPr>
        <w:tc>
          <w:tcPr>
            <w:tcW w:w="1460" w:type="dxa"/>
          </w:tcPr>
          <w:p>
            <w:pPr>
              <w:pStyle w:val="TableParagraph"/>
              <w:spacing w:before="85"/>
              <w:ind w:left="145" w:right="146"/>
              <w:rPr>
                <w:rFonts w:ascii="Arial"/>
                <w:sz w:val="16"/>
              </w:rPr>
            </w:pPr>
            <w:r>
              <w:rPr>
                <w:rFonts w:ascii="Arial"/>
                <w:sz w:val="16"/>
              </w:rPr>
              <w:t>006</w:t>
            </w:r>
          </w:p>
        </w:tc>
        <w:tc>
          <w:tcPr>
            <w:tcW w:w="2881" w:type="dxa"/>
          </w:tcPr>
          <w:p>
            <w:pPr>
              <w:pStyle w:val="TableParagraph"/>
              <w:spacing w:before="1"/>
              <w:jc w:val="left"/>
              <w:rPr>
                <w:rFonts w:ascii="Arial"/>
                <w:sz w:val="14"/>
              </w:rPr>
            </w:pPr>
          </w:p>
          <w:p>
            <w:pPr>
              <w:pStyle w:val="TableParagraph"/>
              <w:spacing w:line="179" w:lineRule="exact" w:before="1"/>
              <w:ind w:left="570" w:right="570"/>
              <w:rPr>
                <w:sz w:val="16"/>
              </w:rPr>
            </w:pPr>
            <w:r>
              <w:rPr>
                <w:sz w:val="16"/>
              </w:rPr>
              <w:t>CULN831128MJCRNH06</w:t>
            </w:r>
          </w:p>
        </w:tc>
        <w:tc>
          <w:tcPr>
            <w:tcW w:w="1480" w:type="dxa"/>
          </w:tcPr>
          <w:p>
            <w:pPr>
              <w:pStyle w:val="TableParagraph"/>
              <w:spacing w:before="1"/>
              <w:jc w:val="left"/>
              <w:rPr>
                <w:rFonts w:ascii="Arial"/>
                <w:sz w:val="14"/>
              </w:rPr>
            </w:pPr>
          </w:p>
          <w:p>
            <w:pPr>
              <w:pStyle w:val="TableParagraph"/>
              <w:spacing w:line="179" w:lineRule="exact" w:before="1"/>
              <w:ind w:left="329" w:right="328"/>
              <w:rPr>
                <w:sz w:val="16"/>
              </w:rPr>
            </w:pPr>
            <w:r>
              <w:rPr>
                <w:sz w:val="16"/>
              </w:rPr>
              <w:t>28/11/1983</w:t>
            </w:r>
          </w:p>
        </w:tc>
        <w:tc>
          <w:tcPr>
            <w:tcW w:w="1200" w:type="dxa"/>
          </w:tcPr>
          <w:p>
            <w:pPr>
              <w:pStyle w:val="TableParagraph"/>
              <w:spacing w:line="248" w:lineRule="exact" w:before="93"/>
              <w:ind w:left="6"/>
              <w:rPr>
                <w:sz w:val="22"/>
              </w:rPr>
            </w:pPr>
            <w:r>
              <w:rPr>
                <w:sz w:val="22"/>
              </w:rPr>
              <w:t>M</w:t>
            </w:r>
          </w:p>
        </w:tc>
        <w:tc>
          <w:tcPr>
            <w:tcW w:w="1199" w:type="dxa"/>
          </w:tcPr>
          <w:p>
            <w:pPr>
              <w:pStyle w:val="TableParagraph"/>
              <w:spacing w:line="248" w:lineRule="exact" w:before="93"/>
              <w:ind w:left="484"/>
              <w:jc w:val="left"/>
              <w:rPr>
                <w:sz w:val="22"/>
              </w:rPr>
            </w:pPr>
            <w:r>
              <w:rPr>
                <w:sz w:val="22"/>
              </w:rPr>
              <w:t>37</w:t>
            </w:r>
          </w:p>
        </w:tc>
      </w:tr>
      <w:tr>
        <w:trPr>
          <w:trHeight w:val="358" w:hRule="atLeast"/>
        </w:trPr>
        <w:tc>
          <w:tcPr>
            <w:tcW w:w="1460" w:type="dxa"/>
          </w:tcPr>
          <w:p>
            <w:pPr>
              <w:pStyle w:val="TableParagraph"/>
              <w:spacing w:before="81"/>
              <w:ind w:left="145" w:right="146"/>
              <w:rPr>
                <w:rFonts w:ascii="Arial"/>
                <w:sz w:val="16"/>
              </w:rPr>
            </w:pPr>
            <w:r>
              <w:rPr>
                <w:rFonts w:ascii="Arial"/>
                <w:sz w:val="16"/>
              </w:rPr>
              <w:t>007</w:t>
            </w:r>
          </w:p>
        </w:tc>
        <w:tc>
          <w:tcPr>
            <w:tcW w:w="2881" w:type="dxa"/>
          </w:tcPr>
          <w:p>
            <w:pPr>
              <w:pStyle w:val="TableParagraph"/>
              <w:spacing w:before="9"/>
              <w:jc w:val="left"/>
              <w:rPr>
                <w:rFonts w:ascii="Arial"/>
                <w:sz w:val="13"/>
              </w:rPr>
            </w:pPr>
          </w:p>
          <w:p>
            <w:pPr>
              <w:pStyle w:val="TableParagraph"/>
              <w:spacing w:line="179" w:lineRule="exact"/>
              <w:ind w:left="570" w:right="570"/>
              <w:rPr>
                <w:sz w:val="16"/>
              </w:rPr>
            </w:pPr>
            <w:r>
              <w:rPr>
                <w:sz w:val="16"/>
              </w:rPr>
              <w:t>DOMF800215HDFMNR02</w:t>
            </w:r>
          </w:p>
        </w:tc>
        <w:tc>
          <w:tcPr>
            <w:tcW w:w="1480" w:type="dxa"/>
          </w:tcPr>
          <w:p>
            <w:pPr>
              <w:pStyle w:val="TableParagraph"/>
              <w:spacing w:before="9"/>
              <w:jc w:val="left"/>
              <w:rPr>
                <w:rFonts w:ascii="Arial"/>
                <w:sz w:val="13"/>
              </w:rPr>
            </w:pPr>
          </w:p>
          <w:p>
            <w:pPr>
              <w:pStyle w:val="TableParagraph"/>
              <w:spacing w:line="179" w:lineRule="exact"/>
              <w:ind w:left="329" w:right="328"/>
              <w:rPr>
                <w:sz w:val="16"/>
              </w:rPr>
            </w:pPr>
            <w:r>
              <w:rPr>
                <w:sz w:val="16"/>
              </w:rPr>
              <w:t>15/02/1980</w:t>
            </w:r>
          </w:p>
        </w:tc>
        <w:tc>
          <w:tcPr>
            <w:tcW w:w="1200" w:type="dxa"/>
          </w:tcPr>
          <w:p>
            <w:pPr>
              <w:pStyle w:val="TableParagraph"/>
              <w:spacing w:line="248" w:lineRule="exact" w:before="90"/>
              <w:ind w:left="3"/>
              <w:rPr>
                <w:sz w:val="22"/>
              </w:rPr>
            </w:pPr>
            <w:r>
              <w:rPr>
                <w:sz w:val="22"/>
              </w:rPr>
              <w:t>H</w:t>
            </w:r>
          </w:p>
        </w:tc>
        <w:tc>
          <w:tcPr>
            <w:tcW w:w="1199" w:type="dxa"/>
          </w:tcPr>
          <w:p>
            <w:pPr>
              <w:pStyle w:val="TableParagraph"/>
              <w:spacing w:line="248" w:lineRule="exact" w:before="90"/>
              <w:ind w:left="484"/>
              <w:jc w:val="left"/>
              <w:rPr>
                <w:sz w:val="22"/>
              </w:rPr>
            </w:pPr>
            <w:r>
              <w:rPr>
                <w:sz w:val="22"/>
              </w:rPr>
              <w:t>41</w:t>
            </w:r>
          </w:p>
        </w:tc>
      </w:tr>
      <w:tr>
        <w:trPr>
          <w:trHeight w:val="362" w:hRule="atLeast"/>
        </w:trPr>
        <w:tc>
          <w:tcPr>
            <w:tcW w:w="1460" w:type="dxa"/>
          </w:tcPr>
          <w:p>
            <w:pPr>
              <w:pStyle w:val="TableParagraph"/>
              <w:spacing w:before="85"/>
              <w:ind w:left="145" w:right="146"/>
              <w:rPr>
                <w:rFonts w:ascii="Arial"/>
                <w:sz w:val="16"/>
              </w:rPr>
            </w:pPr>
            <w:r>
              <w:rPr>
                <w:rFonts w:ascii="Arial"/>
                <w:sz w:val="16"/>
              </w:rPr>
              <w:t>010</w:t>
            </w:r>
          </w:p>
        </w:tc>
        <w:tc>
          <w:tcPr>
            <w:tcW w:w="2881" w:type="dxa"/>
          </w:tcPr>
          <w:p>
            <w:pPr>
              <w:pStyle w:val="TableParagraph"/>
              <w:spacing w:before="1"/>
              <w:jc w:val="left"/>
              <w:rPr>
                <w:rFonts w:ascii="Arial"/>
                <w:sz w:val="14"/>
              </w:rPr>
            </w:pPr>
          </w:p>
          <w:p>
            <w:pPr>
              <w:pStyle w:val="TableParagraph"/>
              <w:spacing w:line="179" w:lineRule="exact"/>
              <w:ind w:left="569" w:right="570"/>
              <w:rPr>
                <w:sz w:val="16"/>
              </w:rPr>
            </w:pPr>
            <w:r>
              <w:rPr>
                <w:sz w:val="16"/>
              </w:rPr>
              <w:t>FAAH630509HJCRNR09</w:t>
            </w:r>
          </w:p>
        </w:tc>
        <w:tc>
          <w:tcPr>
            <w:tcW w:w="1480" w:type="dxa"/>
          </w:tcPr>
          <w:p>
            <w:pPr>
              <w:pStyle w:val="TableParagraph"/>
              <w:spacing w:before="1"/>
              <w:jc w:val="left"/>
              <w:rPr>
                <w:rFonts w:ascii="Arial"/>
                <w:sz w:val="14"/>
              </w:rPr>
            </w:pPr>
          </w:p>
          <w:p>
            <w:pPr>
              <w:pStyle w:val="TableParagraph"/>
              <w:spacing w:line="179" w:lineRule="exact"/>
              <w:ind w:left="329" w:right="328"/>
              <w:rPr>
                <w:sz w:val="16"/>
              </w:rPr>
            </w:pPr>
            <w:r>
              <w:rPr>
                <w:sz w:val="16"/>
              </w:rPr>
              <w:t>09/05/1963</w:t>
            </w:r>
          </w:p>
        </w:tc>
        <w:tc>
          <w:tcPr>
            <w:tcW w:w="1200" w:type="dxa"/>
          </w:tcPr>
          <w:p>
            <w:pPr>
              <w:pStyle w:val="TableParagraph"/>
              <w:spacing w:line="248" w:lineRule="exact" w:before="93"/>
              <w:ind w:left="3"/>
              <w:rPr>
                <w:sz w:val="22"/>
              </w:rPr>
            </w:pPr>
            <w:r>
              <w:rPr>
                <w:sz w:val="22"/>
              </w:rPr>
              <w:t>H</w:t>
            </w:r>
          </w:p>
        </w:tc>
        <w:tc>
          <w:tcPr>
            <w:tcW w:w="1199" w:type="dxa"/>
          </w:tcPr>
          <w:p>
            <w:pPr>
              <w:pStyle w:val="TableParagraph"/>
              <w:spacing w:line="248" w:lineRule="exact" w:before="93"/>
              <w:ind w:left="484"/>
              <w:jc w:val="left"/>
              <w:rPr>
                <w:sz w:val="22"/>
              </w:rPr>
            </w:pPr>
            <w:r>
              <w:rPr>
                <w:sz w:val="22"/>
              </w:rPr>
              <w:t>57</w:t>
            </w:r>
          </w:p>
        </w:tc>
      </w:tr>
      <w:tr>
        <w:trPr>
          <w:trHeight w:val="357" w:hRule="atLeast"/>
        </w:trPr>
        <w:tc>
          <w:tcPr>
            <w:tcW w:w="1460" w:type="dxa"/>
          </w:tcPr>
          <w:p>
            <w:pPr>
              <w:pStyle w:val="TableParagraph"/>
              <w:spacing w:before="81"/>
              <w:ind w:left="145" w:right="146"/>
              <w:rPr>
                <w:rFonts w:ascii="Arial"/>
                <w:sz w:val="16"/>
              </w:rPr>
            </w:pPr>
            <w:r>
              <w:rPr>
                <w:rFonts w:ascii="Arial"/>
                <w:sz w:val="16"/>
              </w:rPr>
              <w:t>012</w:t>
            </w:r>
          </w:p>
        </w:tc>
        <w:tc>
          <w:tcPr>
            <w:tcW w:w="2881" w:type="dxa"/>
          </w:tcPr>
          <w:p>
            <w:pPr>
              <w:pStyle w:val="TableParagraph"/>
              <w:spacing w:before="9"/>
              <w:jc w:val="left"/>
              <w:rPr>
                <w:rFonts w:ascii="Arial"/>
                <w:sz w:val="13"/>
              </w:rPr>
            </w:pPr>
          </w:p>
          <w:p>
            <w:pPr>
              <w:pStyle w:val="TableParagraph"/>
              <w:spacing w:line="179" w:lineRule="exact"/>
              <w:ind w:left="570" w:right="570"/>
              <w:rPr>
                <w:sz w:val="16"/>
              </w:rPr>
            </w:pPr>
            <w:r>
              <w:rPr>
                <w:sz w:val="16"/>
              </w:rPr>
              <w:t>GOLA770117HJCNZN09</w:t>
            </w:r>
          </w:p>
        </w:tc>
        <w:tc>
          <w:tcPr>
            <w:tcW w:w="1480" w:type="dxa"/>
          </w:tcPr>
          <w:p>
            <w:pPr>
              <w:pStyle w:val="TableParagraph"/>
              <w:spacing w:before="9"/>
              <w:jc w:val="left"/>
              <w:rPr>
                <w:rFonts w:ascii="Arial"/>
                <w:sz w:val="13"/>
              </w:rPr>
            </w:pPr>
          </w:p>
          <w:p>
            <w:pPr>
              <w:pStyle w:val="TableParagraph"/>
              <w:spacing w:line="179" w:lineRule="exact"/>
              <w:ind w:left="329" w:right="328"/>
              <w:rPr>
                <w:sz w:val="16"/>
              </w:rPr>
            </w:pPr>
            <w:r>
              <w:rPr>
                <w:sz w:val="16"/>
              </w:rPr>
              <w:t>17/01/1977</w:t>
            </w:r>
          </w:p>
        </w:tc>
        <w:tc>
          <w:tcPr>
            <w:tcW w:w="1200" w:type="dxa"/>
          </w:tcPr>
          <w:p>
            <w:pPr>
              <w:pStyle w:val="TableParagraph"/>
              <w:spacing w:line="248" w:lineRule="exact" w:before="89"/>
              <w:ind w:left="3"/>
              <w:rPr>
                <w:sz w:val="22"/>
              </w:rPr>
            </w:pPr>
            <w:r>
              <w:rPr>
                <w:sz w:val="22"/>
              </w:rPr>
              <w:t>H</w:t>
            </w:r>
          </w:p>
        </w:tc>
        <w:tc>
          <w:tcPr>
            <w:tcW w:w="1199" w:type="dxa"/>
          </w:tcPr>
          <w:p>
            <w:pPr>
              <w:pStyle w:val="TableParagraph"/>
              <w:spacing w:line="248" w:lineRule="exact" w:before="89"/>
              <w:ind w:left="484"/>
              <w:jc w:val="left"/>
              <w:rPr>
                <w:sz w:val="22"/>
              </w:rPr>
            </w:pPr>
            <w:r>
              <w:rPr>
                <w:sz w:val="22"/>
              </w:rPr>
              <w:t>44</w:t>
            </w:r>
          </w:p>
        </w:tc>
      </w:tr>
      <w:tr>
        <w:trPr>
          <w:trHeight w:val="362" w:hRule="atLeast"/>
        </w:trPr>
        <w:tc>
          <w:tcPr>
            <w:tcW w:w="1460" w:type="dxa"/>
          </w:tcPr>
          <w:p>
            <w:pPr>
              <w:pStyle w:val="TableParagraph"/>
              <w:spacing w:before="85"/>
              <w:ind w:left="145" w:right="146"/>
              <w:rPr>
                <w:rFonts w:ascii="Arial"/>
                <w:sz w:val="16"/>
              </w:rPr>
            </w:pPr>
            <w:r>
              <w:rPr>
                <w:rFonts w:ascii="Arial"/>
                <w:sz w:val="16"/>
              </w:rPr>
              <w:t>013</w:t>
            </w:r>
          </w:p>
        </w:tc>
        <w:tc>
          <w:tcPr>
            <w:tcW w:w="2881" w:type="dxa"/>
          </w:tcPr>
          <w:p>
            <w:pPr>
              <w:pStyle w:val="TableParagraph"/>
              <w:spacing w:before="1"/>
              <w:jc w:val="left"/>
              <w:rPr>
                <w:rFonts w:ascii="Arial"/>
                <w:sz w:val="14"/>
              </w:rPr>
            </w:pPr>
          </w:p>
          <w:p>
            <w:pPr>
              <w:pStyle w:val="TableParagraph"/>
              <w:spacing w:line="179" w:lineRule="exact"/>
              <w:ind w:left="569" w:right="570"/>
              <w:rPr>
                <w:sz w:val="16"/>
              </w:rPr>
            </w:pPr>
            <w:r>
              <w:rPr>
                <w:sz w:val="16"/>
              </w:rPr>
              <w:t>GOMC690410HASNXN00</w:t>
            </w:r>
          </w:p>
        </w:tc>
        <w:tc>
          <w:tcPr>
            <w:tcW w:w="1480" w:type="dxa"/>
          </w:tcPr>
          <w:p>
            <w:pPr>
              <w:pStyle w:val="TableParagraph"/>
              <w:spacing w:before="1"/>
              <w:jc w:val="left"/>
              <w:rPr>
                <w:rFonts w:ascii="Arial"/>
                <w:sz w:val="14"/>
              </w:rPr>
            </w:pPr>
          </w:p>
          <w:p>
            <w:pPr>
              <w:pStyle w:val="TableParagraph"/>
              <w:spacing w:line="179" w:lineRule="exact"/>
              <w:ind w:left="329" w:right="328"/>
              <w:rPr>
                <w:sz w:val="16"/>
              </w:rPr>
            </w:pPr>
            <w:r>
              <w:rPr>
                <w:sz w:val="16"/>
              </w:rPr>
              <w:t>10/04/1969</w:t>
            </w:r>
          </w:p>
        </w:tc>
        <w:tc>
          <w:tcPr>
            <w:tcW w:w="1200" w:type="dxa"/>
          </w:tcPr>
          <w:p>
            <w:pPr>
              <w:pStyle w:val="TableParagraph"/>
              <w:spacing w:line="248" w:lineRule="exact" w:before="93"/>
              <w:ind w:left="3"/>
              <w:rPr>
                <w:sz w:val="22"/>
              </w:rPr>
            </w:pPr>
            <w:r>
              <w:rPr>
                <w:sz w:val="22"/>
              </w:rPr>
              <w:t>H</w:t>
            </w:r>
          </w:p>
        </w:tc>
        <w:tc>
          <w:tcPr>
            <w:tcW w:w="1199" w:type="dxa"/>
          </w:tcPr>
          <w:p>
            <w:pPr>
              <w:pStyle w:val="TableParagraph"/>
              <w:spacing w:line="248" w:lineRule="exact" w:before="93"/>
              <w:ind w:left="484"/>
              <w:jc w:val="left"/>
              <w:rPr>
                <w:sz w:val="22"/>
              </w:rPr>
            </w:pPr>
            <w:r>
              <w:rPr>
                <w:sz w:val="22"/>
              </w:rPr>
              <w:t>51</w:t>
            </w:r>
          </w:p>
        </w:tc>
      </w:tr>
      <w:tr>
        <w:trPr>
          <w:trHeight w:val="357" w:hRule="atLeast"/>
        </w:trPr>
        <w:tc>
          <w:tcPr>
            <w:tcW w:w="1460" w:type="dxa"/>
          </w:tcPr>
          <w:p>
            <w:pPr>
              <w:pStyle w:val="TableParagraph"/>
              <w:spacing w:before="81"/>
              <w:ind w:left="145" w:right="146"/>
              <w:rPr>
                <w:rFonts w:ascii="Arial"/>
                <w:sz w:val="16"/>
              </w:rPr>
            </w:pPr>
            <w:r>
              <w:rPr>
                <w:rFonts w:ascii="Arial"/>
                <w:sz w:val="16"/>
              </w:rPr>
              <w:t>014</w:t>
            </w:r>
          </w:p>
        </w:tc>
        <w:tc>
          <w:tcPr>
            <w:tcW w:w="2881" w:type="dxa"/>
          </w:tcPr>
          <w:p>
            <w:pPr>
              <w:pStyle w:val="TableParagraph"/>
              <w:spacing w:before="9"/>
              <w:jc w:val="left"/>
              <w:rPr>
                <w:rFonts w:ascii="Arial"/>
                <w:sz w:val="13"/>
              </w:rPr>
            </w:pPr>
          </w:p>
          <w:p>
            <w:pPr>
              <w:pStyle w:val="TableParagraph"/>
              <w:spacing w:line="179" w:lineRule="exact"/>
              <w:ind w:left="571" w:right="567"/>
              <w:rPr>
                <w:sz w:val="16"/>
              </w:rPr>
            </w:pPr>
            <w:r>
              <w:rPr>
                <w:sz w:val="16"/>
              </w:rPr>
              <w:t>GUHA710630HJCZRL00</w:t>
            </w:r>
          </w:p>
        </w:tc>
        <w:tc>
          <w:tcPr>
            <w:tcW w:w="1480" w:type="dxa"/>
          </w:tcPr>
          <w:p>
            <w:pPr>
              <w:pStyle w:val="TableParagraph"/>
              <w:spacing w:before="9"/>
              <w:jc w:val="left"/>
              <w:rPr>
                <w:rFonts w:ascii="Arial"/>
                <w:sz w:val="13"/>
              </w:rPr>
            </w:pPr>
          </w:p>
          <w:p>
            <w:pPr>
              <w:pStyle w:val="TableParagraph"/>
              <w:spacing w:line="179" w:lineRule="exact"/>
              <w:ind w:left="329" w:right="328"/>
              <w:rPr>
                <w:sz w:val="16"/>
              </w:rPr>
            </w:pPr>
            <w:r>
              <w:rPr>
                <w:sz w:val="16"/>
              </w:rPr>
              <w:t>30/06/1971</w:t>
            </w:r>
          </w:p>
        </w:tc>
        <w:tc>
          <w:tcPr>
            <w:tcW w:w="1200" w:type="dxa"/>
          </w:tcPr>
          <w:p>
            <w:pPr>
              <w:pStyle w:val="TableParagraph"/>
              <w:spacing w:line="248" w:lineRule="exact" w:before="89"/>
              <w:ind w:left="3"/>
              <w:rPr>
                <w:sz w:val="22"/>
              </w:rPr>
            </w:pPr>
            <w:r>
              <w:rPr>
                <w:sz w:val="22"/>
              </w:rPr>
              <w:t>H</w:t>
            </w:r>
          </w:p>
        </w:tc>
        <w:tc>
          <w:tcPr>
            <w:tcW w:w="1199" w:type="dxa"/>
          </w:tcPr>
          <w:p>
            <w:pPr>
              <w:pStyle w:val="TableParagraph"/>
              <w:spacing w:line="248" w:lineRule="exact" w:before="89"/>
              <w:ind w:left="484"/>
              <w:jc w:val="left"/>
              <w:rPr>
                <w:sz w:val="22"/>
              </w:rPr>
            </w:pPr>
            <w:r>
              <w:rPr>
                <w:sz w:val="22"/>
              </w:rPr>
              <w:t>49</w:t>
            </w:r>
          </w:p>
        </w:tc>
      </w:tr>
      <w:tr>
        <w:trPr>
          <w:trHeight w:val="362" w:hRule="atLeast"/>
        </w:trPr>
        <w:tc>
          <w:tcPr>
            <w:tcW w:w="1460" w:type="dxa"/>
          </w:tcPr>
          <w:p>
            <w:pPr>
              <w:pStyle w:val="TableParagraph"/>
              <w:spacing w:before="85"/>
              <w:ind w:left="145" w:right="146"/>
              <w:rPr>
                <w:rFonts w:ascii="Arial"/>
                <w:sz w:val="16"/>
              </w:rPr>
            </w:pPr>
            <w:r>
              <w:rPr>
                <w:rFonts w:ascii="Arial"/>
                <w:sz w:val="16"/>
              </w:rPr>
              <w:t>016</w:t>
            </w:r>
          </w:p>
        </w:tc>
        <w:tc>
          <w:tcPr>
            <w:tcW w:w="2881" w:type="dxa"/>
          </w:tcPr>
          <w:p>
            <w:pPr>
              <w:pStyle w:val="TableParagraph"/>
              <w:spacing w:before="1"/>
              <w:jc w:val="left"/>
              <w:rPr>
                <w:rFonts w:ascii="Arial"/>
                <w:sz w:val="14"/>
              </w:rPr>
            </w:pPr>
          </w:p>
          <w:p>
            <w:pPr>
              <w:pStyle w:val="TableParagraph"/>
              <w:spacing w:line="180" w:lineRule="exact"/>
              <w:ind w:left="571" w:right="570"/>
              <w:rPr>
                <w:sz w:val="16"/>
              </w:rPr>
            </w:pPr>
            <w:r>
              <w:rPr>
                <w:sz w:val="16"/>
              </w:rPr>
              <w:t>MACA600327HASGVL01</w:t>
            </w:r>
          </w:p>
        </w:tc>
        <w:tc>
          <w:tcPr>
            <w:tcW w:w="1480" w:type="dxa"/>
          </w:tcPr>
          <w:p>
            <w:pPr>
              <w:pStyle w:val="TableParagraph"/>
              <w:spacing w:before="1"/>
              <w:jc w:val="left"/>
              <w:rPr>
                <w:rFonts w:ascii="Arial"/>
                <w:sz w:val="14"/>
              </w:rPr>
            </w:pPr>
          </w:p>
          <w:p>
            <w:pPr>
              <w:pStyle w:val="TableParagraph"/>
              <w:spacing w:line="180" w:lineRule="exact"/>
              <w:ind w:left="329" w:right="328"/>
              <w:rPr>
                <w:sz w:val="16"/>
              </w:rPr>
            </w:pPr>
            <w:r>
              <w:rPr>
                <w:sz w:val="16"/>
              </w:rPr>
              <w:t>27/03/1960</w:t>
            </w:r>
          </w:p>
        </w:tc>
        <w:tc>
          <w:tcPr>
            <w:tcW w:w="1200" w:type="dxa"/>
          </w:tcPr>
          <w:p>
            <w:pPr>
              <w:pStyle w:val="TableParagraph"/>
              <w:spacing w:line="249" w:lineRule="exact" w:before="93"/>
              <w:ind w:left="3"/>
              <w:rPr>
                <w:sz w:val="22"/>
              </w:rPr>
            </w:pPr>
            <w:r>
              <w:rPr>
                <w:sz w:val="22"/>
              </w:rPr>
              <w:t>H</w:t>
            </w:r>
          </w:p>
        </w:tc>
        <w:tc>
          <w:tcPr>
            <w:tcW w:w="1199" w:type="dxa"/>
          </w:tcPr>
          <w:p>
            <w:pPr>
              <w:pStyle w:val="TableParagraph"/>
              <w:spacing w:line="249" w:lineRule="exact" w:before="93"/>
              <w:ind w:left="484"/>
              <w:jc w:val="left"/>
              <w:rPr>
                <w:sz w:val="22"/>
              </w:rPr>
            </w:pPr>
            <w:r>
              <w:rPr>
                <w:sz w:val="22"/>
              </w:rPr>
              <w:t>60</w:t>
            </w:r>
          </w:p>
        </w:tc>
      </w:tr>
      <w:tr>
        <w:trPr>
          <w:trHeight w:val="358" w:hRule="atLeast"/>
        </w:trPr>
        <w:tc>
          <w:tcPr>
            <w:tcW w:w="1460" w:type="dxa"/>
          </w:tcPr>
          <w:p>
            <w:pPr>
              <w:pStyle w:val="TableParagraph"/>
              <w:spacing w:before="81"/>
              <w:ind w:left="145" w:right="146"/>
              <w:rPr>
                <w:rFonts w:ascii="Arial"/>
                <w:sz w:val="16"/>
              </w:rPr>
            </w:pPr>
            <w:r>
              <w:rPr>
                <w:rFonts w:ascii="Arial"/>
                <w:sz w:val="16"/>
              </w:rPr>
              <w:t>018</w:t>
            </w:r>
          </w:p>
        </w:tc>
        <w:tc>
          <w:tcPr>
            <w:tcW w:w="2881" w:type="dxa"/>
          </w:tcPr>
          <w:p>
            <w:pPr>
              <w:pStyle w:val="TableParagraph"/>
              <w:spacing w:before="8"/>
              <w:jc w:val="left"/>
              <w:rPr>
                <w:rFonts w:ascii="Arial"/>
                <w:sz w:val="13"/>
              </w:rPr>
            </w:pPr>
          </w:p>
          <w:p>
            <w:pPr>
              <w:pStyle w:val="TableParagraph"/>
              <w:spacing w:line="180" w:lineRule="exact" w:before="1"/>
              <w:ind w:left="571" w:right="566"/>
              <w:rPr>
                <w:sz w:val="16"/>
              </w:rPr>
            </w:pPr>
            <w:r>
              <w:rPr>
                <w:sz w:val="16"/>
              </w:rPr>
              <w:t>NAGE801108MGTVTS08</w:t>
            </w:r>
          </w:p>
        </w:tc>
        <w:tc>
          <w:tcPr>
            <w:tcW w:w="1480" w:type="dxa"/>
          </w:tcPr>
          <w:p>
            <w:pPr>
              <w:pStyle w:val="TableParagraph"/>
              <w:spacing w:before="8"/>
              <w:jc w:val="left"/>
              <w:rPr>
                <w:rFonts w:ascii="Arial"/>
                <w:sz w:val="13"/>
              </w:rPr>
            </w:pPr>
          </w:p>
          <w:p>
            <w:pPr>
              <w:pStyle w:val="TableParagraph"/>
              <w:spacing w:line="180" w:lineRule="exact" w:before="1"/>
              <w:ind w:left="329" w:right="328"/>
              <w:rPr>
                <w:sz w:val="16"/>
              </w:rPr>
            </w:pPr>
            <w:r>
              <w:rPr>
                <w:sz w:val="16"/>
              </w:rPr>
              <w:t>08/11/1980</w:t>
            </w:r>
          </w:p>
        </w:tc>
        <w:tc>
          <w:tcPr>
            <w:tcW w:w="1200" w:type="dxa"/>
          </w:tcPr>
          <w:p>
            <w:pPr>
              <w:pStyle w:val="TableParagraph"/>
              <w:spacing w:line="249" w:lineRule="exact" w:before="89"/>
              <w:ind w:left="6"/>
              <w:rPr>
                <w:sz w:val="22"/>
              </w:rPr>
            </w:pPr>
            <w:r>
              <w:rPr>
                <w:sz w:val="22"/>
              </w:rPr>
              <w:t>M</w:t>
            </w:r>
          </w:p>
        </w:tc>
        <w:tc>
          <w:tcPr>
            <w:tcW w:w="1199" w:type="dxa"/>
          </w:tcPr>
          <w:p>
            <w:pPr>
              <w:pStyle w:val="TableParagraph"/>
              <w:spacing w:line="249" w:lineRule="exact" w:before="89"/>
              <w:ind w:left="484"/>
              <w:jc w:val="left"/>
              <w:rPr>
                <w:sz w:val="22"/>
              </w:rPr>
            </w:pPr>
            <w:r>
              <w:rPr>
                <w:sz w:val="22"/>
              </w:rPr>
              <w:t>40</w:t>
            </w:r>
          </w:p>
        </w:tc>
      </w:tr>
      <w:tr>
        <w:trPr>
          <w:trHeight w:val="361" w:hRule="atLeast"/>
        </w:trPr>
        <w:tc>
          <w:tcPr>
            <w:tcW w:w="1460" w:type="dxa"/>
          </w:tcPr>
          <w:p>
            <w:pPr>
              <w:pStyle w:val="TableParagraph"/>
              <w:spacing w:before="84"/>
              <w:ind w:left="145" w:right="146"/>
              <w:rPr>
                <w:rFonts w:ascii="Arial"/>
                <w:sz w:val="16"/>
              </w:rPr>
            </w:pPr>
            <w:r>
              <w:rPr>
                <w:rFonts w:ascii="Arial"/>
                <w:sz w:val="16"/>
              </w:rPr>
              <w:t>019</w:t>
            </w:r>
          </w:p>
        </w:tc>
        <w:tc>
          <w:tcPr>
            <w:tcW w:w="2881" w:type="dxa"/>
          </w:tcPr>
          <w:p>
            <w:pPr>
              <w:pStyle w:val="TableParagraph"/>
              <w:spacing w:before="1"/>
              <w:jc w:val="left"/>
              <w:rPr>
                <w:rFonts w:ascii="Arial"/>
                <w:sz w:val="14"/>
              </w:rPr>
            </w:pPr>
          </w:p>
          <w:p>
            <w:pPr>
              <w:pStyle w:val="TableParagraph"/>
              <w:spacing w:line="180" w:lineRule="exact"/>
              <w:ind w:left="570" w:right="570"/>
              <w:rPr>
                <w:sz w:val="16"/>
              </w:rPr>
            </w:pPr>
            <w:r>
              <w:rPr>
                <w:sz w:val="16"/>
              </w:rPr>
              <w:t>NUGA740227HJCXND06</w:t>
            </w:r>
          </w:p>
        </w:tc>
        <w:tc>
          <w:tcPr>
            <w:tcW w:w="1480" w:type="dxa"/>
          </w:tcPr>
          <w:p>
            <w:pPr>
              <w:pStyle w:val="TableParagraph"/>
              <w:spacing w:before="1"/>
              <w:jc w:val="left"/>
              <w:rPr>
                <w:rFonts w:ascii="Arial"/>
                <w:sz w:val="14"/>
              </w:rPr>
            </w:pPr>
          </w:p>
          <w:p>
            <w:pPr>
              <w:pStyle w:val="TableParagraph"/>
              <w:spacing w:line="180" w:lineRule="exact"/>
              <w:ind w:left="329" w:right="328"/>
              <w:rPr>
                <w:sz w:val="16"/>
              </w:rPr>
            </w:pPr>
            <w:r>
              <w:rPr>
                <w:sz w:val="16"/>
              </w:rPr>
              <w:t>27/02/1974</w:t>
            </w:r>
          </w:p>
        </w:tc>
        <w:tc>
          <w:tcPr>
            <w:tcW w:w="1200" w:type="dxa"/>
          </w:tcPr>
          <w:p>
            <w:pPr>
              <w:pStyle w:val="TableParagraph"/>
              <w:spacing w:line="249" w:lineRule="exact" w:before="93"/>
              <w:ind w:left="3"/>
              <w:rPr>
                <w:sz w:val="22"/>
              </w:rPr>
            </w:pPr>
            <w:r>
              <w:rPr>
                <w:sz w:val="22"/>
              </w:rPr>
              <w:t>H</w:t>
            </w:r>
          </w:p>
        </w:tc>
        <w:tc>
          <w:tcPr>
            <w:tcW w:w="1199" w:type="dxa"/>
          </w:tcPr>
          <w:p>
            <w:pPr>
              <w:pStyle w:val="TableParagraph"/>
              <w:spacing w:line="249" w:lineRule="exact" w:before="93"/>
              <w:ind w:left="484"/>
              <w:jc w:val="left"/>
              <w:rPr>
                <w:sz w:val="22"/>
              </w:rPr>
            </w:pPr>
            <w:r>
              <w:rPr>
                <w:sz w:val="22"/>
              </w:rPr>
              <w:t>47</w:t>
            </w:r>
          </w:p>
        </w:tc>
      </w:tr>
      <w:tr>
        <w:trPr>
          <w:trHeight w:val="357" w:hRule="atLeast"/>
        </w:trPr>
        <w:tc>
          <w:tcPr>
            <w:tcW w:w="1460" w:type="dxa"/>
          </w:tcPr>
          <w:p>
            <w:pPr>
              <w:pStyle w:val="TableParagraph"/>
              <w:spacing w:before="81"/>
              <w:ind w:left="145" w:right="146"/>
              <w:rPr>
                <w:rFonts w:ascii="Arial"/>
                <w:sz w:val="16"/>
              </w:rPr>
            </w:pPr>
            <w:r>
              <w:rPr>
                <w:rFonts w:ascii="Arial"/>
                <w:sz w:val="16"/>
              </w:rPr>
              <w:t>020</w:t>
            </w:r>
          </w:p>
        </w:tc>
        <w:tc>
          <w:tcPr>
            <w:tcW w:w="2881" w:type="dxa"/>
          </w:tcPr>
          <w:p>
            <w:pPr>
              <w:pStyle w:val="TableParagraph"/>
              <w:spacing w:before="8"/>
              <w:jc w:val="left"/>
              <w:rPr>
                <w:rFonts w:ascii="Arial"/>
                <w:sz w:val="13"/>
              </w:rPr>
            </w:pPr>
          </w:p>
          <w:p>
            <w:pPr>
              <w:pStyle w:val="TableParagraph"/>
              <w:spacing w:line="180" w:lineRule="exact" w:before="1"/>
              <w:ind w:left="570" w:right="570"/>
              <w:rPr>
                <w:sz w:val="16"/>
              </w:rPr>
            </w:pPr>
            <w:r>
              <w:rPr>
                <w:sz w:val="16"/>
              </w:rPr>
              <w:t>RACP790917HJCMRB01</w:t>
            </w:r>
          </w:p>
        </w:tc>
        <w:tc>
          <w:tcPr>
            <w:tcW w:w="1480" w:type="dxa"/>
          </w:tcPr>
          <w:p>
            <w:pPr>
              <w:pStyle w:val="TableParagraph"/>
              <w:spacing w:before="8"/>
              <w:jc w:val="left"/>
              <w:rPr>
                <w:rFonts w:ascii="Arial"/>
                <w:sz w:val="13"/>
              </w:rPr>
            </w:pPr>
          </w:p>
          <w:p>
            <w:pPr>
              <w:pStyle w:val="TableParagraph"/>
              <w:spacing w:line="180" w:lineRule="exact" w:before="1"/>
              <w:ind w:left="329" w:right="328"/>
              <w:rPr>
                <w:sz w:val="16"/>
              </w:rPr>
            </w:pPr>
            <w:r>
              <w:rPr>
                <w:sz w:val="16"/>
              </w:rPr>
              <w:t>17/09/1979</w:t>
            </w:r>
          </w:p>
        </w:tc>
        <w:tc>
          <w:tcPr>
            <w:tcW w:w="1200" w:type="dxa"/>
          </w:tcPr>
          <w:p>
            <w:pPr>
              <w:pStyle w:val="TableParagraph"/>
              <w:spacing w:line="249" w:lineRule="exact" w:before="89"/>
              <w:ind w:left="3"/>
              <w:rPr>
                <w:sz w:val="22"/>
              </w:rPr>
            </w:pPr>
            <w:r>
              <w:rPr>
                <w:sz w:val="22"/>
              </w:rPr>
              <w:t>H</w:t>
            </w:r>
          </w:p>
        </w:tc>
        <w:tc>
          <w:tcPr>
            <w:tcW w:w="1199" w:type="dxa"/>
          </w:tcPr>
          <w:p>
            <w:pPr>
              <w:pStyle w:val="TableParagraph"/>
              <w:spacing w:line="249" w:lineRule="exact" w:before="89"/>
              <w:ind w:left="484"/>
              <w:jc w:val="left"/>
              <w:rPr>
                <w:sz w:val="22"/>
              </w:rPr>
            </w:pPr>
            <w:r>
              <w:rPr>
                <w:sz w:val="22"/>
              </w:rPr>
              <w:t>41</w:t>
            </w:r>
          </w:p>
        </w:tc>
      </w:tr>
      <w:tr>
        <w:trPr>
          <w:trHeight w:val="361" w:hRule="atLeast"/>
        </w:trPr>
        <w:tc>
          <w:tcPr>
            <w:tcW w:w="1460" w:type="dxa"/>
          </w:tcPr>
          <w:p>
            <w:pPr>
              <w:pStyle w:val="TableParagraph"/>
              <w:spacing w:before="84"/>
              <w:ind w:left="145" w:right="146"/>
              <w:rPr>
                <w:rFonts w:ascii="Arial"/>
                <w:sz w:val="16"/>
              </w:rPr>
            </w:pPr>
            <w:r>
              <w:rPr>
                <w:rFonts w:ascii="Arial"/>
                <w:sz w:val="16"/>
              </w:rPr>
              <w:t>021</w:t>
            </w:r>
          </w:p>
        </w:tc>
        <w:tc>
          <w:tcPr>
            <w:tcW w:w="2881" w:type="dxa"/>
          </w:tcPr>
          <w:p>
            <w:pPr>
              <w:pStyle w:val="TableParagraph"/>
              <w:spacing w:before="1"/>
              <w:jc w:val="left"/>
              <w:rPr>
                <w:rFonts w:ascii="Arial"/>
                <w:sz w:val="14"/>
              </w:rPr>
            </w:pPr>
          </w:p>
          <w:p>
            <w:pPr>
              <w:pStyle w:val="TableParagraph"/>
              <w:spacing w:line="179" w:lineRule="exact"/>
              <w:ind w:left="570" w:right="570"/>
              <w:rPr>
                <w:sz w:val="16"/>
              </w:rPr>
            </w:pPr>
            <w:r>
              <w:rPr>
                <w:sz w:val="16"/>
              </w:rPr>
              <w:t>RIMK871204MJCCRN03</w:t>
            </w:r>
          </w:p>
        </w:tc>
        <w:tc>
          <w:tcPr>
            <w:tcW w:w="1480" w:type="dxa"/>
          </w:tcPr>
          <w:p>
            <w:pPr>
              <w:pStyle w:val="TableParagraph"/>
              <w:spacing w:before="1"/>
              <w:jc w:val="left"/>
              <w:rPr>
                <w:rFonts w:ascii="Arial"/>
                <w:sz w:val="14"/>
              </w:rPr>
            </w:pPr>
          </w:p>
          <w:p>
            <w:pPr>
              <w:pStyle w:val="TableParagraph"/>
              <w:spacing w:line="179" w:lineRule="exact"/>
              <w:ind w:left="329" w:right="328"/>
              <w:rPr>
                <w:sz w:val="16"/>
              </w:rPr>
            </w:pPr>
            <w:r>
              <w:rPr>
                <w:sz w:val="16"/>
              </w:rPr>
              <w:t>04/12/1987</w:t>
            </w:r>
          </w:p>
        </w:tc>
        <w:tc>
          <w:tcPr>
            <w:tcW w:w="1200" w:type="dxa"/>
          </w:tcPr>
          <w:p>
            <w:pPr>
              <w:pStyle w:val="TableParagraph"/>
              <w:spacing w:line="248" w:lineRule="exact" w:before="93"/>
              <w:ind w:left="6"/>
              <w:rPr>
                <w:sz w:val="22"/>
              </w:rPr>
            </w:pPr>
            <w:r>
              <w:rPr>
                <w:sz w:val="22"/>
              </w:rPr>
              <w:t>M</w:t>
            </w:r>
          </w:p>
        </w:tc>
        <w:tc>
          <w:tcPr>
            <w:tcW w:w="1199" w:type="dxa"/>
          </w:tcPr>
          <w:p>
            <w:pPr>
              <w:pStyle w:val="TableParagraph"/>
              <w:spacing w:line="248" w:lineRule="exact" w:before="93"/>
              <w:ind w:left="484"/>
              <w:jc w:val="left"/>
              <w:rPr>
                <w:sz w:val="22"/>
              </w:rPr>
            </w:pPr>
            <w:r>
              <w:rPr>
                <w:sz w:val="22"/>
              </w:rPr>
              <w:t>33</w:t>
            </w:r>
          </w:p>
        </w:tc>
      </w:tr>
      <w:tr>
        <w:trPr>
          <w:trHeight w:val="358" w:hRule="atLeast"/>
        </w:trPr>
        <w:tc>
          <w:tcPr>
            <w:tcW w:w="1460" w:type="dxa"/>
          </w:tcPr>
          <w:p>
            <w:pPr>
              <w:pStyle w:val="TableParagraph"/>
              <w:spacing w:before="81"/>
              <w:ind w:left="145" w:right="146"/>
              <w:rPr>
                <w:rFonts w:ascii="Arial"/>
                <w:sz w:val="16"/>
              </w:rPr>
            </w:pPr>
            <w:r>
              <w:rPr>
                <w:rFonts w:ascii="Arial"/>
                <w:sz w:val="16"/>
              </w:rPr>
              <w:t>022</w:t>
            </w:r>
          </w:p>
        </w:tc>
        <w:tc>
          <w:tcPr>
            <w:tcW w:w="2881" w:type="dxa"/>
          </w:tcPr>
          <w:p>
            <w:pPr>
              <w:pStyle w:val="TableParagraph"/>
              <w:spacing w:before="9"/>
              <w:jc w:val="left"/>
              <w:rPr>
                <w:rFonts w:ascii="Arial"/>
                <w:sz w:val="13"/>
              </w:rPr>
            </w:pPr>
          </w:p>
          <w:p>
            <w:pPr>
              <w:pStyle w:val="TableParagraph"/>
              <w:spacing w:line="180" w:lineRule="exact"/>
              <w:ind w:left="570" w:right="570"/>
              <w:rPr>
                <w:sz w:val="16"/>
              </w:rPr>
            </w:pPr>
            <w:r>
              <w:rPr>
                <w:sz w:val="16"/>
              </w:rPr>
              <w:t>ROCL791230HJCDNS00</w:t>
            </w:r>
          </w:p>
        </w:tc>
        <w:tc>
          <w:tcPr>
            <w:tcW w:w="1480" w:type="dxa"/>
          </w:tcPr>
          <w:p>
            <w:pPr>
              <w:pStyle w:val="TableParagraph"/>
              <w:spacing w:before="9"/>
              <w:jc w:val="left"/>
              <w:rPr>
                <w:rFonts w:ascii="Arial"/>
                <w:sz w:val="13"/>
              </w:rPr>
            </w:pPr>
          </w:p>
          <w:p>
            <w:pPr>
              <w:pStyle w:val="TableParagraph"/>
              <w:spacing w:line="180" w:lineRule="exact"/>
              <w:ind w:left="329" w:right="328"/>
              <w:rPr>
                <w:sz w:val="16"/>
              </w:rPr>
            </w:pPr>
            <w:r>
              <w:rPr>
                <w:sz w:val="16"/>
              </w:rPr>
              <w:t>30/12/1979</w:t>
            </w:r>
          </w:p>
        </w:tc>
        <w:tc>
          <w:tcPr>
            <w:tcW w:w="1200" w:type="dxa"/>
          </w:tcPr>
          <w:p>
            <w:pPr>
              <w:pStyle w:val="TableParagraph"/>
              <w:spacing w:line="249" w:lineRule="exact" w:before="89"/>
              <w:ind w:left="3"/>
              <w:rPr>
                <w:sz w:val="22"/>
              </w:rPr>
            </w:pPr>
            <w:r>
              <w:rPr>
                <w:sz w:val="22"/>
              </w:rPr>
              <w:t>H</w:t>
            </w:r>
          </w:p>
        </w:tc>
        <w:tc>
          <w:tcPr>
            <w:tcW w:w="1199" w:type="dxa"/>
          </w:tcPr>
          <w:p>
            <w:pPr>
              <w:pStyle w:val="TableParagraph"/>
              <w:spacing w:line="249" w:lineRule="exact" w:before="89"/>
              <w:ind w:left="484"/>
              <w:jc w:val="left"/>
              <w:rPr>
                <w:sz w:val="22"/>
              </w:rPr>
            </w:pPr>
            <w:r>
              <w:rPr>
                <w:sz w:val="22"/>
              </w:rPr>
              <w:t>41</w:t>
            </w:r>
          </w:p>
        </w:tc>
      </w:tr>
      <w:tr>
        <w:trPr>
          <w:trHeight w:val="362" w:hRule="atLeast"/>
        </w:trPr>
        <w:tc>
          <w:tcPr>
            <w:tcW w:w="1460" w:type="dxa"/>
          </w:tcPr>
          <w:p>
            <w:pPr>
              <w:pStyle w:val="TableParagraph"/>
              <w:spacing w:before="85"/>
              <w:ind w:left="145" w:right="146"/>
              <w:rPr>
                <w:rFonts w:ascii="Arial"/>
                <w:sz w:val="16"/>
              </w:rPr>
            </w:pPr>
            <w:r>
              <w:rPr>
                <w:rFonts w:ascii="Arial"/>
                <w:sz w:val="16"/>
              </w:rPr>
              <w:t>023</w:t>
            </w:r>
          </w:p>
        </w:tc>
        <w:tc>
          <w:tcPr>
            <w:tcW w:w="2881" w:type="dxa"/>
          </w:tcPr>
          <w:p>
            <w:pPr>
              <w:pStyle w:val="TableParagraph"/>
              <w:spacing w:before="2"/>
              <w:jc w:val="left"/>
              <w:rPr>
                <w:rFonts w:ascii="Arial"/>
                <w:sz w:val="14"/>
              </w:rPr>
            </w:pPr>
          </w:p>
          <w:p>
            <w:pPr>
              <w:pStyle w:val="TableParagraph"/>
              <w:spacing w:line="179" w:lineRule="exact"/>
              <w:ind w:left="571" w:right="570"/>
              <w:rPr>
                <w:sz w:val="16"/>
              </w:rPr>
            </w:pPr>
            <w:r>
              <w:rPr>
                <w:sz w:val="16"/>
              </w:rPr>
              <w:t>ROLF680421HJCJMR01</w:t>
            </w:r>
          </w:p>
        </w:tc>
        <w:tc>
          <w:tcPr>
            <w:tcW w:w="1480" w:type="dxa"/>
          </w:tcPr>
          <w:p>
            <w:pPr>
              <w:pStyle w:val="TableParagraph"/>
              <w:spacing w:before="2"/>
              <w:jc w:val="left"/>
              <w:rPr>
                <w:rFonts w:ascii="Arial"/>
                <w:sz w:val="14"/>
              </w:rPr>
            </w:pPr>
          </w:p>
          <w:p>
            <w:pPr>
              <w:pStyle w:val="TableParagraph"/>
              <w:spacing w:line="179" w:lineRule="exact"/>
              <w:ind w:left="329" w:right="328"/>
              <w:rPr>
                <w:sz w:val="16"/>
              </w:rPr>
            </w:pPr>
            <w:r>
              <w:rPr>
                <w:sz w:val="16"/>
              </w:rPr>
              <w:t>21/04/1968</w:t>
            </w:r>
          </w:p>
        </w:tc>
        <w:tc>
          <w:tcPr>
            <w:tcW w:w="1200" w:type="dxa"/>
          </w:tcPr>
          <w:p>
            <w:pPr>
              <w:pStyle w:val="TableParagraph"/>
              <w:spacing w:line="248" w:lineRule="exact" w:before="94"/>
              <w:ind w:left="3"/>
              <w:rPr>
                <w:sz w:val="22"/>
              </w:rPr>
            </w:pPr>
            <w:r>
              <w:rPr>
                <w:sz w:val="22"/>
              </w:rPr>
              <w:t>H</w:t>
            </w:r>
          </w:p>
        </w:tc>
        <w:tc>
          <w:tcPr>
            <w:tcW w:w="1199" w:type="dxa"/>
          </w:tcPr>
          <w:p>
            <w:pPr>
              <w:pStyle w:val="TableParagraph"/>
              <w:spacing w:line="248" w:lineRule="exact" w:before="94"/>
              <w:ind w:left="484"/>
              <w:jc w:val="left"/>
              <w:rPr>
                <w:sz w:val="22"/>
              </w:rPr>
            </w:pPr>
            <w:r>
              <w:rPr>
                <w:sz w:val="22"/>
              </w:rPr>
              <w:t>52</w:t>
            </w:r>
          </w:p>
        </w:tc>
      </w:tr>
      <w:tr>
        <w:trPr>
          <w:trHeight w:val="358" w:hRule="atLeast"/>
        </w:trPr>
        <w:tc>
          <w:tcPr>
            <w:tcW w:w="1460" w:type="dxa"/>
          </w:tcPr>
          <w:p>
            <w:pPr>
              <w:pStyle w:val="TableParagraph"/>
              <w:spacing w:before="81"/>
              <w:ind w:left="145" w:right="146"/>
              <w:rPr>
                <w:rFonts w:ascii="Arial"/>
                <w:sz w:val="16"/>
              </w:rPr>
            </w:pPr>
            <w:r>
              <w:rPr>
                <w:rFonts w:ascii="Arial"/>
                <w:sz w:val="16"/>
              </w:rPr>
              <w:t>024</w:t>
            </w:r>
          </w:p>
        </w:tc>
        <w:tc>
          <w:tcPr>
            <w:tcW w:w="2881" w:type="dxa"/>
          </w:tcPr>
          <w:p>
            <w:pPr>
              <w:pStyle w:val="TableParagraph"/>
              <w:spacing w:before="9"/>
              <w:jc w:val="left"/>
              <w:rPr>
                <w:rFonts w:ascii="Arial"/>
                <w:sz w:val="13"/>
              </w:rPr>
            </w:pPr>
          </w:p>
          <w:p>
            <w:pPr>
              <w:pStyle w:val="TableParagraph"/>
              <w:spacing w:line="179" w:lineRule="exact"/>
              <w:ind w:left="571" w:right="570"/>
              <w:rPr>
                <w:sz w:val="16"/>
              </w:rPr>
            </w:pPr>
            <w:r>
              <w:rPr>
                <w:sz w:val="16"/>
              </w:rPr>
              <w:t>ROMM610501MJCMYR03</w:t>
            </w:r>
          </w:p>
        </w:tc>
        <w:tc>
          <w:tcPr>
            <w:tcW w:w="1480" w:type="dxa"/>
          </w:tcPr>
          <w:p>
            <w:pPr>
              <w:pStyle w:val="TableParagraph"/>
              <w:spacing w:before="9"/>
              <w:jc w:val="left"/>
              <w:rPr>
                <w:rFonts w:ascii="Arial"/>
                <w:sz w:val="13"/>
              </w:rPr>
            </w:pPr>
          </w:p>
          <w:p>
            <w:pPr>
              <w:pStyle w:val="TableParagraph"/>
              <w:spacing w:line="179" w:lineRule="exact"/>
              <w:ind w:left="329" w:right="328"/>
              <w:rPr>
                <w:sz w:val="16"/>
              </w:rPr>
            </w:pPr>
            <w:r>
              <w:rPr>
                <w:sz w:val="16"/>
              </w:rPr>
              <w:t>01/05/1961</w:t>
            </w:r>
          </w:p>
        </w:tc>
        <w:tc>
          <w:tcPr>
            <w:tcW w:w="1200" w:type="dxa"/>
          </w:tcPr>
          <w:p>
            <w:pPr>
              <w:pStyle w:val="TableParagraph"/>
              <w:spacing w:line="248" w:lineRule="exact" w:before="89"/>
              <w:ind w:left="6"/>
              <w:rPr>
                <w:sz w:val="22"/>
              </w:rPr>
            </w:pPr>
            <w:r>
              <w:rPr>
                <w:sz w:val="22"/>
              </w:rPr>
              <w:t>M</w:t>
            </w:r>
          </w:p>
        </w:tc>
        <w:tc>
          <w:tcPr>
            <w:tcW w:w="1199" w:type="dxa"/>
          </w:tcPr>
          <w:p>
            <w:pPr>
              <w:pStyle w:val="TableParagraph"/>
              <w:spacing w:line="248" w:lineRule="exact" w:before="89"/>
              <w:ind w:left="484"/>
              <w:jc w:val="left"/>
              <w:rPr>
                <w:sz w:val="22"/>
              </w:rPr>
            </w:pPr>
            <w:r>
              <w:rPr>
                <w:sz w:val="22"/>
              </w:rPr>
              <w:t>59</w:t>
            </w:r>
          </w:p>
        </w:tc>
      </w:tr>
      <w:tr>
        <w:trPr>
          <w:trHeight w:val="361" w:hRule="atLeast"/>
        </w:trPr>
        <w:tc>
          <w:tcPr>
            <w:tcW w:w="1460" w:type="dxa"/>
          </w:tcPr>
          <w:p>
            <w:pPr>
              <w:pStyle w:val="TableParagraph"/>
              <w:spacing w:before="85"/>
              <w:ind w:left="145" w:right="146"/>
              <w:rPr>
                <w:rFonts w:ascii="Arial"/>
                <w:sz w:val="16"/>
              </w:rPr>
            </w:pPr>
            <w:r>
              <w:rPr>
                <w:rFonts w:ascii="Arial"/>
                <w:sz w:val="16"/>
              </w:rPr>
              <w:t>027</w:t>
            </w:r>
          </w:p>
        </w:tc>
        <w:tc>
          <w:tcPr>
            <w:tcW w:w="2881" w:type="dxa"/>
          </w:tcPr>
          <w:p>
            <w:pPr>
              <w:pStyle w:val="TableParagraph"/>
              <w:spacing w:before="1"/>
              <w:jc w:val="left"/>
              <w:rPr>
                <w:rFonts w:ascii="Arial"/>
                <w:sz w:val="14"/>
              </w:rPr>
            </w:pPr>
          </w:p>
          <w:p>
            <w:pPr>
              <w:pStyle w:val="TableParagraph"/>
              <w:spacing w:line="179" w:lineRule="exact"/>
              <w:ind w:left="569" w:right="570"/>
              <w:rPr>
                <w:sz w:val="16"/>
              </w:rPr>
            </w:pPr>
            <w:r>
              <w:rPr>
                <w:sz w:val="16"/>
              </w:rPr>
              <w:t>SAGL820608HJCNZS04</w:t>
            </w:r>
          </w:p>
        </w:tc>
        <w:tc>
          <w:tcPr>
            <w:tcW w:w="1480" w:type="dxa"/>
          </w:tcPr>
          <w:p>
            <w:pPr>
              <w:pStyle w:val="TableParagraph"/>
              <w:spacing w:before="1"/>
              <w:jc w:val="left"/>
              <w:rPr>
                <w:rFonts w:ascii="Arial"/>
                <w:sz w:val="14"/>
              </w:rPr>
            </w:pPr>
          </w:p>
          <w:p>
            <w:pPr>
              <w:pStyle w:val="TableParagraph"/>
              <w:spacing w:line="179" w:lineRule="exact"/>
              <w:ind w:left="329" w:right="328"/>
              <w:rPr>
                <w:sz w:val="16"/>
              </w:rPr>
            </w:pPr>
            <w:r>
              <w:rPr>
                <w:sz w:val="16"/>
              </w:rPr>
              <w:t>08/06/1982</w:t>
            </w:r>
          </w:p>
        </w:tc>
        <w:tc>
          <w:tcPr>
            <w:tcW w:w="1200" w:type="dxa"/>
          </w:tcPr>
          <w:p>
            <w:pPr>
              <w:pStyle w:val="TableParagraph"/>
              <w:spacing w:line="248" w:lineRule="exact" w:before="93"/>
              <w:ind w:left="3"/>
              <w:rPr>
                <w:sz w:val="22"/>
              </w:rPr>
            </w:pPr>
            <w:r>
              <w:rPr>
                <w:sz w:val="22"/>
              </w:rPr>
              <w:t>H</w:t>
            </w:r>
          </w:p>
        </w:tc>
        <w:tc>
          <w:tcPr>
            <w:tcW w:w="1199" w:type="dxa"/>
          </w:tcPr>
          <w:p>
            <w:pPr>
              <w:pStyle w:val="TableParagraph"/>
              <w:spacing w:line="248" w:lineRule="exact" w:before="93"/>
              <w:ind w:left="484"/>
              <w:jc w:val="left"/>
              <w:rPr>
                <w:sz w:val="22"/>
              </w:rPr>
            </w:pPr>
            <w:r>
              <w:rPr>
                <w:sz w:val="22"/>
              </w:rPr>
              <w:t>38</w:t>
            </w:r>
          </w:p>
        </w:tc>
      </w:tr>
      <w:tr>
        <w:trPr>
          <w:trHeight w:val="358" w:hRule="atLeast"/>
        </w:trPr>
        <w:tc>
          <w:tcPr>
            <w:tcW w:w="1460" w:type="dxa"/>
          </w:tcPr>
          <w:p>
            <w:pPr>
              <w:pStyle w:val="TableParagraph"/>
              <w:spacing w:before="81"/>
              <w:ind w:left="145" w:right="146"/>
              <w:rPr>
                <w:rFonts w:ascii="Arial"/>
                <w:sz w:val="16"/>
              </w:rPr>
            </w:pPr>
            <w:r>
              <w:rPr>
                <w:rFonts w:ascii="Arial"/>
                <w:sz w:val="16"/>
              </w:rPr>
              <w:t>029</w:t>
            </w:r>
          </w:p>
        </w:tc>
        <w:tc>
          <w:tcPr>
            <w:tcW w:w="2881" w:type="dxa"/>
          </w:tcPr>
          <w:p>
            <w:pPr>
              <w:pStyle w:val="TableParagraph"/>
              <w:spacing w:before="9"/>
              <w:jc w:val="left"/>
              <w:rPr>
                <w:rFonts w:ascii="Arial"/>
                <w:sz w:val="13"/>
              </w:rPr>
            </w:pPr>
          </w:p>
          <w:p>
            <w:pPr>
              <w:pStyle w:val="TableParagraph"/>
              <w:spacing w:line="179" w:lineRule="exact"/>
              <w:ind w:left="571" w:right="570"/>
              <w:rPr>
                <w:sz w:val="16"/>
              </w:rPr>
            </w:pPr>
            <w:r>
              <w:rPr>
                <w:sz w:val="16"/>
              </w:rPr>
              <w:t>VAVY841228MJCRZS05</w:t>
            </w:r>
          </w:p>
        </w:tc>
        <w:tc>
          <w:tcPr>
            <w:tcW w:w="1480" w:type="dxa"/>
          </w:tcPr>
          <w:p>
            <w:pPr>
              <w:pStyle w:val="TableParagraph"/>
              <w:spacing w:before="9"/>
              <w:jc w:val="left"/>
              <w:rPr>
                <w:rFonts w:ascii="Arial"/>
                <w:sz w:val="13"/>
              </w:rPr>
            </w:pPr>
          </w:p>
          <w:p>
            <w:pPr>
              <w:pStyle w:val="TableParagraph"/>
              <w:spacing w:line="179" w:lineRule="exact"/>
              <w:ind w:left="329" w:right="328"/>
              <w:rPr>
                <w:sz w:val="16"/>
              </w:rPr>
            </w:pPr>
            <w:r>
              <w:rPr>
                <w:sz w:val="16"/>
              </w:rPr>
              <w:t>28/12/1984</w:t>
            </w:r>
          </w:p>
        </w:tc>
        <w:tc>
          <w:tcPr>
            <w:tcW w:w="1200" w:type="dxa"/>
          </w:tcPr>
          <w:p>
            <w:pPr>
              <w:pStyle w:val="TableParagraph"/>
              <w:spacing w:line="248" w:lineRule="exact" w:before="89"/>
              <w:ind w:left="6"/>
              <w:rPr>
                <w:sz w:val="22"/>
              </w:rPr>
            </w:pPr>
            <w:r>
              <w:rPr>
                <w:sz w:val="22"/>
              </w:rPr>
              <w:t>M</w:t>
            </w:r>
          </w:p>
        </w:tc>
        <w:tc>
          <w:tcPr>
            <w:tcW w:w="1199" w:type="dxa"/>
          </w:tcPr>
          <w:p>
            <w:pPr>
              <w:pStyle w:val="TableParagraph"/>
              <w:spacing w:line="248" w:lineRule="exact" w:before="89"/>
              <w:ind w:left="484"/>
              <w:jc w:val="left"/>
              <w:rPr>
                <w:sz w:val="22"/>
              </w:rPr>
            </w:pPr>
            <w:r>
              <w:rPr>
                <w:sz w:val="22"/>
              </w:rPr>
              <w:t>36</w:t>
            </w:r>
          </w:p>
        </w:tc>
      </w:tr>
      <w:tr>
        <w:trPr>
          <w:trHeight w:val="361" w:hRule="atLeast"/>
        </w:trPr>
        <w:tc>
          <w:tcPr>
            <w:tcW w:w="1460" w:type="dxa"/>
          </w:tcPr>
          <w:p>
            <w:pPr>
              <w:pStyle w:val="TableParagraph"/>
              <w:spacing w:before="85"/>
              <w:ind w:left="145" w:right="146"/>
              <w:rPr>
                <w:rFonts w:ascii="Arial"/>
                <w:sz w:val="16"/>
              </w:rPr>
            </w:pPr>
            <w:r>
              <w:rPr>
                <w:rFonts w:ascii="Arial"/>
                <w:sz w:val="16"/>
              </w:rPr>
              <w:t>030</w:t>
            </w:r>
          </w:p>
        </w:tc>
        <w:tc>
          <w:tcPr>
            <w:tcW w:w="2881" w:type="dxa"/>
          </w:tcPr>
          <w:p>
            <w:pPr>
              <w:pStyle w:val="TableParagraph"/>
              <w:spacing w:before="1"/>
              <w:jc w:val="left"/>
              <w:rPr>
                <w:rFonts w:ascii="Arial"/>
                <w:sz w:val="14"/>
              </w:rPr>
            </w:pPr>
          </w:p>
          <w:p>
            <w:pPr>
              <w:pStyle w:val="TableParagraph"/>
              <w:spacing w:line="179" w:lineRule="exact"/>
              <w:ind w:left="570" w:right="570"/>
              <w:rPr>
                <w:sz w:val="16"/>
              </w:rPr>
            </w:pPr>
            <w:r>
              <w:rPr>
                <w:sz w:val="16"/>
              </w:rPr>
              <w:t>VEAL841007MJCLVL05</w:t>
            </w:r>
          </w:p>
        </w:tc>
        <w:tc>
          <w:tcPr>
            <w:tcW w:w="1480" w:type="dxa"/>
          </w:tcPr>
          <w:p>
            <w:pPr>
              <w:pStyle w:val="TableParagraph"/>
              <w:spacing w:before="1"/>
              <w:jc w:val="left"/>
              <w:rPr>
                <w:rFonts w:ascii="Arial"/>
                <w:sz w:val="14"/>
              </w:rPr>
            </w:pPr>
          </w:p>
          <w:p>
            <w:pPr>
              <w:pStyle w:val="TableParagraph"/>
              <w:spacing w:line="179" w:lineRule="exact"/>
              <w:ind w:left="329" w:right="328"/>
              <w:rPr>
                <w:sz w:val="16"/>
              </w:rPr>
            </w:pPr>
            <w:r>
              <w:rPr>
                <w:sz w:val="16"/>
              </w:rPr>
              <w:t>07/10/1984</w:t>
            </w:r>
          </w:p>
        </w:tc>
        <w:tc>
          <w:tcPr>
            <w:tcW w:w="1200" w:type="dxa"/>
          </w:tcPr>
          <w:p>
            <w:pPr>
              <w:pStyle w:val="TableParagraph"/>
              <w:spacing w:line="248" w:lineRule="exact" w:before="93"/>
              <w:ind w:left="6"/>
              <w:rPr>
                <w:sz w:val="22"/>
              </w:rPr>
            </w:pPr>
            <w:r>
              <w:rPr>
                <w:sz w:val="22"/>
              </w:rPr>
              <w:t>M</w:t>
            </w:r>
          </w:p>
        </w:tc>
        <w:tc>
          <w:tcPr>
            <w:tcW w:w="1199" w:type="dxa"/>
          </w:tcPr>
          <w:p>
            <w:pPr>
              <w:pStyle w:val="TableParagraph"/>
              <w:spacing w:line="248" w:lineRule="exact" w:before="93"/>
              <w:ind w:left="484"/>
              <w:jc w:val="left"/>
              <w:rPr>
                <w:sz w:val="22"/>
              </w:rPr>
            </w:pPr>
            <w:r>
              <w:rPr>
                <w:sz w:val="22"/>
              </w:rPr>
              <w:t>36</w:t>
            </w:r>
          </w:p>
        </w:tc>
      </w:tr>
      <w:tr>
        <w:trPr>
          <w:trHeight w:val="358" w:hRule="atLeast"/>
        </w:trPr>
        <w:tc>
          <w:tcPr>
            <w:tcW w:w="1460" w:type="dxa"/>
          </w:tcPr>
          <w:p>
            <w:pPr>
              <w:pStyle w:val="TableParagraph"/>
              <w:spacing w:before="81"/>
              <w:ind w:left="145" w:right="146"/>
              <w:rPr>
                <w:rFonts w:ascii="Arial"/>
                <w:sz w:val="16"/>
              </w:rPr>
            </w:pPr>
            <w:r>
              <w:rPr>
                <w:rFonts w:ascii="Arial"/>
                <w:sz w:val="16"/>
              </w:rPr>
              <w:t>031</w:t>
            </w:r>
          </w:p>
        </w:tc>
        <w:tc>
          <w:tcPr>
            <w:tcW w:w="2881" w:type="dxa"/>
          </w:tcPr>
          <w:p>
            <w:pPr>
              <w:pStyle w:val="TableParagraph"/>
              <w:spacing w:before="9"/>
              <w:jc w:val="left"/>
              <w:rPr>
                <w:rFonts w:ascii="Arial"/>
                <w:sz w:val="13"/>
              </w:rPr>
            </w:pPr>
          </w:p>
          <w:p>
            <w:pPr>
              <w:pStyle w:val="TableParagraph"/>
              <w:spacing w:line="179" w:lineRule="exact"/>
              <w:ind w:left="569" w:right="570"/>
              <w:rPr>
                <w:sz w:val="16"/>
              </w:rPr>
            </w:pPr>
            <w:r>
              <w:rPr>
                <w:sz w:val="16"/>
              </w:rPr>
              <w:t>RUAH860703HJCZGC09</w:t>
            </w:r>
          </w:p>
        </w:tc>
        <w:tc>
          <w:tcPr>
            <w:tcW w:w="1480" w:type="dxa"/>
          </w:tcPr>
          <w:p>
            <w:pPr>
              <w:pStyle w:val="TableParagraph"/>
              <w:spacing w:before="9"/>
              <w:jc w:val="left"/>
              <w:rPr>
                <w:rFonts w:ascii="Arial"/>
                <w:sz w:val="13"/>
              </w:rPr>
            </w:pPr>
          </w:p>
          <w:p>
            <w:pPr>
              <w:pStyle w:val="TableParagraph"/>
              <w:spacing w:line="179" w:lineRule="exact"/>
              <w:ind w:left="329" w:right="328"/>
              <w:rPr>
                <w:sz w:val="16"/>
              </w:rPr>
            </w:pPr>
            <w:r>
              <w:rPr>
                <w:sz w:val="16"/>
              </w:rPr>
              <w:t>03/07/1986</w:t>
            </w:r>
          </w:p>
        </w:tc>
        <w:tc>
          <w:tcPr>
            <w:tcW w:w="1200" w:type="dxa"/>
          </w:tcPr>
          <w:p>
            <w:pPr>
              <w:pStyle w:val="TableParagraph"/>
              <w:spacing w:line="248" w:lineRule="exact" w:before="89"/>
              <w:ind w:left="3"/>
              <w:rPr>
                <w:sz w:val="22"/>
              </w:rPr>
            </w:pPr>
            <w:r>
              <w:rPr>
                <w:sz w:val="22"/>
              </w:rPr>
              <w:t>H</w:t>
            </w:r>
          </w:p>
        </w:tc>
        <w:tc>
          <w:tcPr>
            <w:tcW w:w="1199" w:type="dxa"/>
          </w:tcPr>
          <w:p>
            <w:pPr>
              <w:pStyle w:val="TableParagraph"/>
              <w:spacing w:line="248" w:lineRule="exact" w:before="89"/>
              <w:ind w:left="484"/>
              <w:jc w:val="left"/>
              <w:rPr>
                <w:sz w:val="22"/>
              </w:rPr>
            </w:pPr>
            <w:r>
              <w:rPr>
                <w:sz w:val="22"/>
              </w:rPr>
              <w:t>34</w:t>
            </w:r>
          </w:p>
        </w:tc>
      </w:tr>
      <w:tr>
        <w:trPr>
          <w:trHeight w:val="362" w:hRule="atLeast"/>
        </w:trPr>
        <w:tc>
          <w:tcPr>
            <w:tcW w:w="1460" w:type="dxa"/>
          </w:tcPr>
          <w:p>
            <w:pPr>
              <w:pStyle w:val="TableParagraph"/>
              <w:spacing w:before="85"/>
              <w:ind w:left="145" w:right="146"/>
              <w:rPr>
                <w:rFonts w:ascii="Arial"/>
                <w:sz w:val="16"/>
              </w:rPr>
            </w:pPr>
            <w:r>
              <w:rPr>
                <w:rFonts w:ascii="Arial"/>
                <w:sz w:val="16"/>
              </w:rPr>
              <w:t>032</w:t>
            </w:r>
          </w:p>
        </w:tc>
        <w:tc>
          <w:tcPr>
            <w:tcW w:w="2881" w:type="dxa"/>
          </w:tcPr>
          <w:p>
            <w:pPr>
              <w:pStyle w:val="TableParagraph"/>
              <w:spacing w:before="2"/>
              <w:jc w:val="left"/>
              <w:rPr>
                <w:rFonts w:ascii="Arial"/>
                <w:sz w:val="14"/>
              </w:rPr>
            </w:pPr>
          </w:p>
          <w:p>
            <w:pPr>
              <w:pStyle w:val="TableParagraph"/>
              <w:spacing w:line="179" w:lineRule="exact"/>
              <w:ind w:left="569" w:right="570"/>
              <w:rPr>
                <w:sz w:val="16"/>
              </w:rPr>
            </w:pPr>
            <w:r>
              <w:rPr>
                <w:sz w:val="16"/>
              </w:rPr>
              <w:t>MAGA941205HJCRRB05</w:t>
            </w:r>
          </w:p>
        </w:tc>
        <w:tc>
          <w:tcPr>
            <w:tcW w:w="1480" w:type="dxa"/>
          </w:tcPr>
          <w:p>
            <w:pPr>
              <w:pStyle w:val="TableParagraph"/>
              <w:spacing w:before="2"/>
              <w:jc w:val="left"/>
              <w:rPr>
                <w:rFonts w:ascii="Arial"/>
                <w:sz w:val="14"/>
              </w:rPr>
            </w:pPr>
          </w:p>
          <w:p>
            <w:pPr>
              <w:pStyle w:val="TableParagraph"/>
              <w:spacing w:line="179" w:lineRule="exact"/>
              <w:ind w:left="329" w:right="328"/>
              <w:rPr>
                <w:sz w:val="16"/>
              </w:rPr>
            </w:pPr>
            <w:r>
              <w:rPr>
                <w:sz w:val="16"/>
              </w:rPr>
              <w:t>05/12/1994</w:t>
            </w:r>
          </w:p>
        </w:tc>
        <w:tc>
          <w:tcPr>
            <w:tcW w:w="1200" w:type="dxa"/>
          </w:tcPr>
          <w:p>
            <w:pPr>
              <w:pStyle w:val="TableParagraph"/>
              <w:spacing w:line="248" w:lineRule="exact" w:before="94"/>
              <w:ind w:left="3"/>
              <w:rPr>
                <w:sz w:val="22"/>
              </w:rPr>
            </w:pPr>
            <w:r>
              <w:rPr>
                <w:sz w:val="22"/>
              </w:rPr>
              <w:t>H</w:t>
            </w:r>
          </w:p>
        </w:tc>
        <w:tc>
          <w:tcPr>
            <w:tcW w:w="1199" w:type="dxa"/>
          </w:tcPr>
          <w:p>
            <w:pPr>
              <w:pStyle w:val="TableParagraph"/>
              <w:spacing w:line="248" w:lineRule="exact" w:before="94"/>
              <w:ind w:left="484"/>
              <w:jc w:val="left"/>
              <w:rPr>
                <w:sz w:val="22"/>
              </w:rPr>
            </w:pPr>
            <w:r>
              <w:rPr>
                <w:sz w:val="22"/>
              </w:rPr>
              <w:t>26</w:t>
            </w:r>
          </w:p>
        </w:tc>
      </w:tr>
      <w:tr>
        <w:trPr>
          <w:trHeight w:val="358" w:hRule="atLeast"/>
        </w:trPr>
        <w:tc>
          <w:tcPr>
            <w:tcW w:w="1460" w:type="dxa"/>
          </w:tcPr>
          <w:p>
            <w:pPr>
              <w:pStyle w:val="TableParagraph"/>
              <w:spacing w:before="81"/>
              <w:ind w:left="145" w:right="146"/>
              <w:rPr>
                <w:rFonts w:ascii="Arial"/>
                <w:sz w:val="16"/>
              </w:rPr>
            </w:pPr>
            <w:r>
              <w:rPr>
                <w:rFonts w:ascii="Arial"/>
                <w:sz w:val="16"/>
              </w:rPr>
              <w:t>034</w:t>
            </w:r>
          </w:p>
        </w:tc>
        <w:tc>
          <w:tcPr>
            <w:tcW w:w="2881" w:type="dxa"/>
          </w:tcPr>
          <w:p>
            <w:pPr>
              <w:pStyle w:val="TableParagraph"/>
              <w:spacing w:before="9"/>
              <w:jc w:val="left"/>
              <w:rPr>
                <w:rFonts w:ascii="Arial"/>
                <w:sz w:val="13"/>
              </w:rPr>
            </w:pPr>
          </w:p>
          <w:p>
            <w:pPr>
              <w:pStyle w:val="TableParagraph"/>
              <w:spacing w:line="179" w:lineRule="exact"/>
              <w:ind w:left="570" w:right="570"/>
              <w:rPr>
                <w:sz w:val="16"/>
              </w:rPr>
            </w:pPr>
            <w:r>
              <w:rPr>
                <w:sz w:val="16"/>
              </w:rPr>
              <w:t>ROTE790609MJCDRD02</w:t>
            </w:r>
          </w:p>
        </w:tc>
        <w:tc>
          <w:tcPr>
            <w:tcW w:w="1480" w:type="dxa"/>
          </w:tcPr>
          <w:p>
            <w:pPr>
              <w:pStyle w:val="TableParagraph"/>
              <w:spacing w:before="9"/>
              <w:jc w:val="left"/>
              <w:rPr>
                <w:rFonts w:ascii="Arial"/>
                <w:sz w:val="13"/>
              </w:rPr>
            </w:pPr>
          </w:p>
          <w:p>
            <w:pPr>
              <w:pStyle w:val="TableParagraph"/>
              <w:spacing w:line="179" w:lineRule="exact"/>
              <w:ind w:left="329" w:right="328"/>
              <w:rPr>
                <w:sz w:val="16"/>
              </w:rPr>
            </w:pPr>
            <w:r>
              <w:rPr>
                <w:sz w:val="16"/>
              </w:rPr>
              <w:t>09/06/1979</w:t>
            </w:r>
          </w:p>
        </w:tc>
        <w:tc>
          <w:tcPr>
            <w:tcW w:w="1200" w:type="dxa"/>
          </w:tcPr>
          <w:p>
            <w:pPr>
              <w:pStyle w:val="TableParagraph"/>
              <w:spacing w:line="248" w:lineRule="exact" w:before="89"/>
              <w:ind w:left="6"/>
              <w:rPr>
                <w:sz w:val="22"/>
              </w:rPr>
            </w:pPr>
            <w:r>
              <w:rPr>
                <w:sz w:val="22"/>
              </w:rPr>
              <w:t>M</w:t>
            </w:r>
          </w:p>
        </w:tc>
        <w:tc>
          <w:tcPr>
            <w:tcW w:w="1199" w:type="dxa"/>
          </w:tcPr>
          <w:p>
            <w:pPr>
              <w:pStyle w:val="TableParagraph"/>
              <w:spacing w:line="248" w:lineRule="exact" w:before="89"/>
              <w:ind w:left="484"/>
              <w:jc w:val="left"/>
              <w:rPr>
                <w:sz w:val="22"/>
              </w:rPr>
            </w:pPr>
            <w:r>
              <w:rPr>
                <w:sz w:val="22"/>
              </w:rPr>
              <w:t>41</w:t>
            </w:r>
          </w:p>
        </w:tc>
      </w:tr>
    </w:tbl>
    <w:p>
      <w:pPr>
        <w:spacing w:after="0" w:line="248" w:lineRule="exact"/>
        <w:jc w:val="left"/>
        <w:rPr>
          <w:sz w:val="22"/>
        </w:rPr>
        <w:sectPr>
          <w:pgSz w:w="12240" w:h="15840"/>
          <w:pgMar w:header="168" w:footer="776" w:top="1300" w:bottom="960" w:left="880" w:right="560"/>
        </w:sectPr>
      </w:pPr>
    </w:p>
    <w:p>
      <w:pPr>
        <w:pStyle w:val="BodyText"/>
        <w:spacing w:before="3"/>
        <w:rPr>
          <w:rFonts w:ascii="Arial"/>
          <w:sz w:val="8"/>
        </w:rPr>
      </w:pPr>
    </w:p>
    <w:tbl>
      <w:tblPr>
        <w:tblW w:w="0" w:type="auto"/>
        <w:jc w:val="left"/>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2881"/>
        <w:gridCol w:w="1480"/>
        <w:gridCol w:w="1200"/>
        <w:gridCol w:w="1199"/>
      </w:tblGrid>
      <w:tr>
        <w:trPr>
          <w:trHeight w:val="358" w:hRule="atLeast"/>
        </w:trPr>
        <w:tc>
          <w:tcPr>
            <w:tcW w:w="1460" w:type="dxa"/>
            <w:tcBorders>
              <w:top w:val="nil"/>
            </w:tcBorders>
          </w:tcPr>
          <w:p>
            <w:pPr>
              <w:pStyle w:val="TableParagraph"/>
              <w:spacing w:before="85"/>
              <w:ind w:left="145" w:right="146"/>
              <w:rPr>
                <w:rFonts w:ascii="Arial"/>
                <w:sz w:val="16"/>
              </w:rPr>
            </w:pPr>
            <w:r>
              <w:rPr>
                <w:rFonts w:ascii="Arial"/>
                <w:sz w:val="16"/>
              </w:rPr>
              <w:t>036</w:t>
            </w:r>
          </w:p>
        </w:tc>
        <w:tc>
          <w:tcPr>
            <w:tcW w:w="2881" w:type="dxa"/>
            <w:tcBorders>
              <w:top w:val="nil"/>
            </w:tcBorders>
          </w:tcPr>
          <w:p>
            <w:pPr>
              <w:pStyle w:val="TableParagraph"/>
              <w:spacing w:before="2"/>
              <w:jc w:val="left"/>
              <w:rPr>
                <w:rFonts w:ascii="Arial"/>
                <w:sz w:val="14"/>
              </w:rPr>
            </w:pPr>
          </w:p>
          <w:p>
            <w:pPr>
              <w:pStyle w:val="TableParagraph"/>
              <w:spacing w:line="175" w:lineRule="exact"/>
              <w:ind w:left="571" w:right="567"/>
              <w:rPr>
                <w:sz w:val="16"/>
              </w:rPr>
            </w:pPr>
            <w:r>
              <w:rPr>
                <w:sz w:val="16"/>
              </w:rPr>
              <w:t>DUJJ930603HJCXRR05</w:t>
            </w:r>
          </w:p>
        </w:tc>
        <w:tc>
          <w:tcPr>
            <w:tcW w:w="1480" w:type="dxa"/>
            <w:tcBorders>
              <w:top w:val="nil"/>
            </w:tcBorders>
          </w:tcPr>
          <w:p>
            <w:pPr>
              <w:pStyle w:val="TableParagraph"/>
              <w:spacing w:before="2"/>
              <w:jc w:val="left"/>
              <w:rPr>
                <w:rFonts w:ascii="Arial"/>
                <w:sz w:val="14"/>
              </w:rPr>
            </w:pPr>
          </w:p>
          <w:p>
            <w:pPr>
              <w:pStyle w:val="TableParagraph"/>
              <w:spacing w:line="175" w:lineRule="exact"/>
              <w:ind w:left="329" w:right="328"/>
              <w:rPr>
                <w:sz w:val="16"/>
              </w:rPr>
            </w:pPr>
            <w:r>
              <w:rPr>
                <w:sz w:val="16"/>
              </w:rPr>
              <w:t>03/06/1993</w:t>
            </w:r>
          </w:p>
        </w:tc>
        <w:tc>
          <w:tcPr>
            <w:tcW w:w="1200" w:type="dxa"/>
            <w:tcBorders>
              <w:top w:val="nil"/>
            </w:tcBorders>
          </w:tcPr>
          <w:p>
            <w:pPr>
              <w:pStyle w:val="TableParagraph"/>
              <w:spacing w:line="248" w:lineRule="exact" w:before="90"/>
              <w:ind w:left="527"/>
              <w:jc w:val="left"/>
              <w:rPr>
                <w:sz w:val="22"/>
              </w:rPr>
            </w:pPr>
            <w:r>
              <w:rPr>
                <w:sz w:val="22"/>
              </w:rPr>
              <w:t>H</w:t>
            </w:r>
          </w:p>
        </w:tc>
        <w:tc>
          <w:tcPr>
            <w:tcW w:w="1199" w:type="dxa"/>
            <w:tcBorders>
              <w:top w:val="nil"/>
            </w:tcBorders>
          </w:tcPr>
          <w:p>
            <w:pPr>
              <w:pStyle w:val="TableParagraph"/>
              <w:spacing w:line="248" w:lineRule="exact" w:before="90"/>
              <w:ind w:left="464" w:right="461"/>
              <w:rPr>
                <w:sz w:val="22"/>
              </w:rPr>
            </w:pPr>
            <w:r>
              <w:rPr>
                <w:sz w:val="22"/>
              </w:rPr>
              <w:t>27</w:t>
            </w:r>
          </w:p>
        </w:tc>
      </w:tr>
      <w:tr>
        <w:trPr>
          <w:trHeight w:val="362" w:hRule="atLeast"/>
        </w:trPr>
        <w:tc>
          <w:tcPr>
            <w:tcW w:w="1460" w:type="dxa"/>
          </w:tcPr>
          <w:p>
            <w:pPr>
              <w:pStyle w:val="TableParagraph"/>
              <w:spacing w:before="85"/>
              <w:ind w:left="145" w:right="146"/>
              <w:rPr>
                <w:rFonts w:ascii="Arial"/>
                <w:sz w:val="16"/>
              </w:rPr>
            </w:pPr>
            <w:r>
              <w:rPr>
                <w:rFonts w:ascii="Arial"/>
                <w:sz w:val="16"/>
              </w:rPr>
              <w:t>037</w:t>
            </w:r>
          </w:p>
        </w:tc>
        <w:tc>
          <w:tcPr>
            <w:tcW w:w="2881" w:type="dxa"/>
          </w:tcPr>
          <w:p>
            <w:pPr>
              <w:pStyle w:val="TableParagraph"/>
              <w:spacing w:before="1"/>
              <w:jc w:val="left"/>
              <w:rPr>
                <w:rFonts w:ascii="Arial"/>
                <w:sz w:val="14"/>
              </w:rPr>
            </w:pPr>
          </w:p>
          <w:p>
            <w:pPr>
              <w:pStyle w:val="TableParagraph"/>
              <w:spacing w:line="179" w:lineRule="exact" w:before="1"/>
              <w:ind w:left="570" w:right="570"/>
              <w:rPr>
                <w:sz w:val="16"/>
              </w:rPr>
            </w:pPr>
            <w:r>
              <w:rPr>
                <w:sz w:val="16"/>
              </w:rPr>
              <w:t>CIAO950903HJCLLS09</w:t>
            </w:r>
          </w:p>
        </w:tc>
        <w:tc>
          <w:tcPr>
            <w:tcW w:w="1480" w:type="dxa"/>
          </w:tcPr>
          <w:p>
            <w:pPr>
              <w:pStyle w:val="TableParagraph"/>
              <w:spacing w:before="1"/>
              <w:jc w:val="left"/>
              <w:rPr>
                <w:rFonts w:ascii="Arial"/>
                <w:sz w:val="14"/>
              </w:rPr>
            </w:pPr>
          </w:p>
          <w:p>
            <w:pPr>
              <w:pStyle w:val="TableParagraph"/>
              <w:spacing w:line="179" w:lineRule="exact" w:before="1"/>
              <w:ind w:left="329" w:right="328"/>
              <w:rPr>
                <w:sz w:val="16"/>
              </w:rPr>
            </w:pPr>
            <w:r>
              <w:rPr>
                <w:sz w:val="16"/>
              </w:rPr>
              <w:t>03/09/1995</w:t>
            </w:r>
          </w:p>
        </w:tc>
        <w:tc>
          <w:tcPr>
            <w:tcW w:w="1200" w:type="dxa"/>
          </w:tcPr>
          <w:p>
            <w:pPr>
              <w:pStyle w:val="TableParagraph"/>
              <w:spacing w:line="249" w:lineRule="exact" w:before="93"/>
              <w:ind w:left="527"/>
              <w:jc w:val="left"/>
              <w:rPr>
                <w:sz w:val="22"/>
              </w:rPr>
            </w:pPr>
            <w:r>
              <w:rPr>
                <w:sz w:val="22"/>
              </w:rPr>
              <w:t>H</w:t>
            </w:r>
          </w:p>
        </w:tc>
        <w:tc>
          <w:tcPr>
            <w:tcW w:w="1199" w:type="dxa"/>
          </w:tcPr>
          <w:p>
            <w:pPr>
              <w:pStyle w:val="TableParagraph"/>
              <w:spacing w:line="249" w:lineRule="exact" w:before="93"/>
              <w:ind w:left="464" w:right="461"/>
              <w:rPr>
                <w:sz w:val="22"/>
              </w:rPr>
            </w:pPr>
            <w:r>
              <w:rPr>
                <w:sz w:val="22"/>
              </w:rPr>
              <w:t>25</w:t>
            </w:r>
          </w:p>
        </w:tc>
      </w:tr>
      <w:tr>
        <w:trPr>
          <w:trHeight w:val="357" w:hRule="atLeast"/>
        </w:trPr>
        <w:tc>
          <w:tcPr>
            <w:tcW w:w="1460" w:type="dxa"/>
          </w:tcPr>
          <w:p>
            <w:pPr>
              <w:pStyle w:val="TableParagraph"/>
              <w:spacing w:before="84"/>
              <w:ind w:left="145" w:right="146"/>
              <w:rPr>
                <w:rFonts w:ascii="Arial"/>
                <w:sz w:val="16"/>
              </w:rPr>
            </w:pPr>
            <w:r>
              <w:rPr>
                <w:rFonts w:ascii="Arial"/>
                <w:sz w:val="16"/>
              </w:rPr>
              <w:t>039</w:t>
            </w:r>
          </w:p>
        </w:tc>
        <w:tc>
          <w:tcPr>
            <w:tcW w:w="2881" w:type="dxa"/>
          </w:tcPr>
          <w:p>
            <w:pPr>
              <w:pStyle w:val="TableParagraph"/>
              <w:spacing w:before="1"/>
              <w:jc w:val="left"/>
              <w:rPr>
                <w:rFonts w:ascii="Arial"/>
                <w:sz w:val="14"/>
              </w:rPr>
            </w:pPr>
          </w:p>
          <w:p>
            <w:pPr>
              <w:pStyle w:val="TableParagraph"/>
              <w:spacing w:line="175" w:lineRule="exact"/>
              <w:ind w:left="570" w:right="570"/>
              <w:rPr>
                <w:sz w:val="16"/>
              </w:rPr>
            </w:pPr>
            <w:r>
              <w:rPr>
                <w:sz w:val="16"/>
              </w:rPr>
              <w:t>FOAA890227MJCLMN08</w:t>
            </w:r>
          </w:p>
        </w:tc>
        <w:tc>
          <w:tcPr>
            <w:tcW w:w="1480" w:type="dxa"/>
          </w:tcPr>
          <w:p>
            <w:pPr>
              <w:pStyle w:val="TableParagraph"/>
              <w:spacing w:before="1"/>
              <w:jc w:val="left"/>
              <w:rPr>
                <w:rFonts w:ascii="Arial"/>
                <w:sz w:val="14"/>
              </w:rPr>
            </w:pPr>
          </w:p>
          <w:p>
            <w:pPr>
              <w:pStyle w:val="TableParagraph"/>
              <w:spacing w:line="175" w:lineRule="exact"/>
              <w:ind w:left="329" w:right="328"/>
              <w:rPr>
                <w:sz w:val="16"/>
              </w:rPr>
            </w:pPr>
            <w:r>
              <w:rPr>
                <w:sz w:val="16"/>
              </w:rPr>
              <w:t>27/02/1989</w:t>
            </w:r>
          </w:p>
        </w:tc>
        <w:tc>
          <w:tcPr>
            <w:tcW w:w="1200" w:type="dxa"/>
          </w:tcPr>
          <w:p>
            <w:pPr>
              <w:pStyle w:val="TableParagraph"/>
              <w:spacing w:line="248" w:lineRule="exact" w:before="89"/>
              <w:ind w:left="503"/>
              <w:jc w:val="left"/>
              <w:rPr>
                <w:sz w:val="22"/>
              </w:rPr>
            </w:pPr>
            <w:r>
              <w:rPr>
                <w:sz w:val="22"/>
              </w:rPr>
              <w:t>M</w:t>
            </w:r>
          </w:p>
        </w:tc>
        <w:tc>
          <w:tcPr>
            <w:tcW w:w="1199" w:type="dxa"/>
          </w:tcPr>
          <w:p>
            <w:pPr>
              <w:pStyle w:val="TableParagraph"/>
              <w:spacing w:line="248" w:lineRule="exact" w:before="89"/>
              <w:ind w:left="464" w:right="461"/>
              <w:rPr>
                <w:sz w:val="22"/>
              </w:rPr>
            </w:pPr>
            <w:r>
              <w:rPr>
                <w:sz w:val="22"/>
              </w:rPr>
              <w:t>32</w:t>
            </w:r>
          </w:p>
        </w:tc>
      </w:tr>
      <w:tr>
        <w:trPr>
          <w:trHeight w:val="361" w:hRule="atLeast"/>
        </w:trPr>
        <w:tc>
          <w:tcPr>
            <w:tcW w:w="1460" w:type="dxa"/>
          </w:tcPr>
          <w:p>
            <w:pPr>
              <w:pStyle w:val="TableParagraph"/>
              <w:spacing w:before="85"/>
              <w:ind w:left="145" w:right="146"/>
              <w:rPr>
                <w:rFonts w:ascii="Arial"/>
                <w:sz w:val="16"/>
              </w:rPr>
            </w:pPr>
            <w:r>
              <w:rPr>
                <w:rFonts w:ascii="Arial"/>
                <w:sz w:val="16"/>
              </w:rPr>
              <w:t>040</w:t>
            </w:r>
          </w:p>
        </w:tc>
        <w:tc>
          <w:tcPr>
            <w:tcW w:w="2881" w:type="dxa"/>
          </w:tcPr>
          <w:p>
            <w:pPr>
              <w:pStyle w:val="TableParagraph"/>
              <w:spacing w:before="1"/>
              <w:jc w:val="left"/>
              <w:rPr>
                <w:rFonts w:ascii="Arial"/>
                <w:sz w:val="14"/>
              </w:rPr>
            </w:pPr>
          </w:p>
          <w:p>
            <w:pPr>
              <w:pStyle w:val="TableParagraph"/>
              <w:spacing w:line="179" w:lineRule="exact" w:before="1"/>
              <w:ind w:left="569" w:right="570"/>
              <w:rPr>
                <w:sz w:val="16"/>
              </w:rPr>
            </w:pPr>
            <w:r>
              <w:rPr>
                <w:sz w:val="16"/>
              </w:rPr>
              <w:t>DIRA760425HJCZVN09</w:t>
            </w:r>
          </w:p>
        </w:tc>
        <w:tc>
          <w:tcPr>
            <w:tcW w:w="1480" w:type="dxa"/>
          </w:tcPr>
          <w:p>
            <w:pPr>
              <w:pStyle w:val="TableParagraph"/>
              <w:spacing w:before="1"/>
              <w:jc w:val="left"/>
              <w:rPr>
                <w:rFonts w:ascii="Arial"/>
                <w:sz w:val="14"/>
              </w:rPr>
            </w:pPr>
          </w:p>
          <w:p>
            <w:pPr>
              <w:pStyle w:val="TableParagraph"/>
              <w:spacing w:line="179" w:lineRule="exact" w:before="1"/>
              <w:ind w:left="329" w:right="328"/>
              <w:rPr>
                <w:sz w:val="16"/>
              </w:rPr>
            </w:pPr>
            <w:r>
              <w:rPr>
                <w:sz w:val="16"/>
              </w:rPr>
              <w:t>25/04/1976</w:t>
            </w:r>
          </w:p>
        </w:tc>
        <w:tc>
          <w:tcPr>
            <w:tcW w:w="1200" w:type="dxa"/>
          </w:tcPr>
          <w:p>
            <w:pPr>
              <w:pStyle w:val="TableParagraph"/>
              <w:spacing w:line="248" w:lineRule="exact" w:before="93"/>
              <w:ind w:left="527"/>
              <w:jc w:val="left"/>
              <w:rPr>
                <w:sz w:val="22"/>
              </w:rPr>
            </w:pPr>
            <w:r>
              <w:rPr>
                <w:sz w:val="22"/>
              </w:rPr>
              <w:t>H</w:t>
            </w:r>
          </w:p>
        </w:tc>
        <w:tc>
          <w:tcPr>
            <w:tcW w:w="1199" w:type="dxa"/>
          </w:tcPr>
          <w:p>
            <w:pPr>
              <w:pStyle w:val="TableParagraph"/>
              <w:spacing w:line="248" w:lineRule="exact" w:before="93"/>
              <w:ind w:left="464" w:right="461"/>
              <w:rPr>
                <w:sz w:val="22"/>
              </w:rPr>
            </w:pPr>
            <w:r>
              <w:rPr>
                <w:sz w:val="22"/>
              </w:rPr>
              <w:t>44</w:t>
            </w:r>
          </w:p>
        </w:tc>
      </w:tr>
      <w:tr>
        <w:trPr>
          <w:trHeight w:val="358" w:hRule="atLeast"/>
        </w:trPr>
        <w:tc>
          <w:tcPr>
            <w:tcW w:w="1460" w:type="dxa"/>
          </w:tcPr>
          <w:p>
            <w:pPr>
              <w:pStyle w:val="TableParagraph"/>
              <w:spacing w:before="85"/>
              <w:ind w:left="145" w:right="146"/>
              <w:rPr>
                <w:rFonts w:ascii="Arial"/>
                <w:sz w:val="16"/>
              </w:rPr>
            </w:pPr>
            <w:r>
              <w:rPr>
                <w:rFonts w:ascii="Arial"/>
                <w:sz w:val="16"/>
              </w:rPr>
              <w:t>041</w:t>
            </w:r>
          </w:p>
        </w:tc>
        <w:tc>
          <w:tcPr>
            <w:tcW w:w="2881" w:type="dxa"/>
          </w:tcPr>
          <w:p>
            <w:pPr>
              <w:pStyle w:val="TableParagraph"/>
              <w:spacing w:before="2"/>
              <w:jc w:val="left"/>
              <w:rPr>
                <w:rFonts w:ascii="Arial"/>
                <w:sz w:val="14"/>
              </w:rPr>
            </w:pPr>
          </w:p>
          <w:p>
            <w:pPr>
              <w:pStyle w:val="TableParagraph"/>
              <w:spacing w:line="175" w:lineRule="exact"/>
              <w:ind w:left="570" w:right="570"/>
              <w:rPr>
                <w:sz w:val="16"/>
              </w:rPr>
            </w:pPr>
            <w:r>
              <w:rPr>
                <w:sz w:val="16"/>
              </w:rPr>
              <w:t>GURA720411HJCZGL02</w:t>
            </w:r>
          </w:p>
        </w:tc>
        <w:tc>
          <w:tcPr>
            <w:tcW w:w="1480" w:type="dxa"/>
          </w:tcPr>
          <w:p>
            <w:pPr>
              <w:pStyle w:val="TableParagraph"/>
              <w:spacing w:before="2"/>
              <w:jc w:val="left"/>
              <w:rPr>
                <w:rFonts w:ascii="Arial"/>
                <w:sz w:val="14"/>
              </w:rPr>
            </w:pPr>
          </w:p>
          <w:p>
            <w:pPr>
              <w:pStyle w:val="TableParagraph"/>
              <w:spacing w:line="175" w:lineRule="exact"/>
              <w:ind w:left="329" w:right="328"/>
              <w:rPr>
                <w:sz w:val="16"/>
              </w:rPr>
            </w:pPr>
            <w:r>
              <w:rPr>
                <w:sz w:val="16"/>
              </w:rPr>
              <w:t>11/04/1972</w:t>
            </w:r>
          </w:p>
        </w:tc>
        <w:tc>
          <w:tcPr>
            <w:tcW w:w="1200" w:type="dxa"/>
          </w:tcPr>
          <w:p>
            <w:pPr>
              <w:pStyle w:val="TableParagraph"/>
              <w:spacing w:line="248" w:lineRule="exact" w:before="90"/>
              <w:ind w:left="527"/>
              <w:jc w:val="left"/>
              <w:rPr>
                <w:sz w:val="22"/>
              </w:rPr>
            </w:pPr>
            <w:r>
              <w:rPr>
                <w:sz w:val="22"/>
              </w:rPr>
              <w:t>H</w:t>
            </w:r>
          </w:p>
        </w:tc>
        <w:tc>
          <w:tcPr>
            <w:tcW w:w="1199" w:type="dxa"/>
          </w:tcPr>
          <w:p>
            <w:pPr>
              <w:pStyle w:val="TableParagraph"/>
              <w:spacing w:line="248" w:lineRule="exact" w:before="90"/>
              <w:ind w:left="464" w:right="461"/>
              <w:rPr>
                <w:sz w:val="22"/>
              </w:rPr>
            </w:pPr>
            <w:r>
              <w:rPr>
                <w:sz w:val="22"/>
              </w:rPr>
              <w:t>48</w:t>
            </w:r>
          </w:p>
        </w:tc>
      </w:tr>
      <w:tr>
        <w:trPr>
          <w:trHeight w:val="361" w:hRule="atLeast"/>
        </w:trPr>
        <w:tc>
          <w:tcPr>
            <w:tcW w:w="1460" w:type="dxa"/>
          </w:tcPr>
          <w:p>
            <w:pPr>
              <w:pStyle w:val="TableParagraph"/>
              <w:spacing w:before="85"/>
              <w:ind w:left="145" w:right="146"/>
              <w:rPr>
                <w:rFonts w:ascii="Arial"/>
                <w:sz w:val="16"/>
              </w:rPr>
            </w:pPr>
            <w:r>
              <w:rPr>
                <w:rFonts w:ascii="Arial"/>
                <w:sz w:val="16"/>
              </w:rPr>
              <w:t>042</w:t>
            </w:r>
          </w:p>
        </w:tc>
        <w:tc>
          <w:tcPr>
            <w:tcW w:w="2881" w:type="dxa"/>
          </w:tcPr>
          <w:p>
            <w:pPr>
              <w:pStyle w:val="TableParagraph"/>
              <w:spacing w:before="1"/>
              <w:jc w:val="left"/>
              <w:rPr>
                <w:rFonts w:ascii="Arial"/>
                <w:sz w:val="14"/>
              </w:rPr>
            </w:pPr>
          </w:p>
          <w:p>
            <w:pPr>
              <w:pStyle w:val="TableParagraph"/>
              <w:spacing w:line="179" w:lineRule="exact"/>
              <w:ind w:left="571" w:right="570"/>
              <w:rPr>
                <w:sz w:val="16"/>
              </w:rPr>
            </w:pPr>
            <w:r>
              <w:rPr>
                <w:sz w:val="16"/>
              </w:rPr>
              <w:t>BOGA851206HJCLZR02</w:t>
            </w:r>
          </w:p>
        </w:tc>
        <w:tc>
          <w:tcPr>
            <w:tcW w:w="1480" w:type="dxa"/>
          </w:tcPr>
          <w:p>
            <w:pPr>
              <w:pStyle w:val="TableParagraph"/>
              <w:spacing w:before="1"/>
              <w:jc w:val="left"/>
              <w:rPr>
                <w:rFonts w:ascii="Arial"/>
                <w:sz w:val="14"/>
              </w:rPr>
            </w:pPr>
          </w:p>
          <w:p>
            <w:pPr>
              <w:pStyle w:val="TableParagraph"/>
              <w:spacing w:line="179" w:lineRule="exact"/>
              <w:ind w:left="329" w:right="328"/>
              <w:rPr>
                <w:sz w:val="16"/>
              </w:rPr>
            </w:pPr>
            <w:r>
              <w:rPr>
                <w:sz w:val="16"/>
              </w:rPr>
              <w:t>06/12/1985</w:t>
            </w:r>
          </w:p>
        </w:tc>
        <w:tc>
          <w:tcPr>
            <w:tcW w:w="1200" w:type="dxa"/>
          </w:tcPr>
          <w:p>
            <w:pPr>
              <w:pStyle w:val="TableParagraph"/>
              <w:spacing w:line="248" w:lineRule="exact" w:before="93"/>
              <w:ind w:left="527"/>
              <w:jc w:val="left"/>
              <w:rPr>
                <w:sz w:val="22"/>
              </w:rPr>
            </w:pPr>
            <w:r>
              <w:rPr>
                <w:sz w:val="22"/>
              </w:rPr>
              <w:t>H</w:t>
            </w:r>
          </w:p>
        </w:tc>
        <w:tc>
          <w:tcPr>
            <w:tcW w:w="1199" w:type="dxa"/>
          </w:tcPr>
          <w:p>
            <w:pPr>
              <w:pStyle w:val="TableParagraph"/>
              <w:spacing w:line="248" w:lineRule="exact" w:before="93"/>
              <w:ind w:left="464" w:right="461"/>
              <w:rPr>
                <w:sz w:val="22"/>
              </w:rPr>
            </w:pPr>
            <w:r>
              <w:rPr>
                <w:sz w:val="22"/>
              </w:rPr>
              <w:t>35</w:t>
            </w:r>
          </w:p>
        </w:tc>
      </w:tr>
      <w:tr>
        <w:trPr>
          <w:trHeight w:val="358" w:hRule="atLeast"/>
        </w:trPr>
        <w:tc>
          <w:tcPr>
            <w:tcW w:w="1460" w:type="dxa"/>
          </w:tcPr>
          <w:p>
            <w:pPr>
              <w:pStyle w:val="TableParagraph"/>
              <w:spacing w:before="85"/>
              <w:ind w:left="145" w:right="146"/>
              <w:rPr>
                <w:rFonts w:ascii="Arial"/>
                <w:sz w:val="16"/>
              </w:rPr>
            </w:pPr>
            <w:r>
              <w:rPr>
                <w:rFonts w:ascii="Arial"/>
                <w:sz w:val="16"/>
              </w:rPr>
              <w:t>043</w:t>
            </w:r>
          </w:p>
        </w:tc>
        <w:tc>
          <w:tcPr>
            <w:tcW w:w="2881" w:type="dxa"/>
          </w:tcPr>
          <w:p>
            <w:pPr>
              <w:pStyle w:val="TableParagraph"/>
              <w:spacing w:before="1"/>
              <w:jc w:val="left"/>
              <w:rPr>
                <w:rFonts w:ascii="Arial"/>
                <w:sz w:val="14"/>
              </w:rPr>
            </w:pPr>
          </w:p>
          <w:p>
            <w:pPr>
              <w:pStyle w:val="TableParagraph"/>
              <w:spacing w:line="175" w:lineRule="exact"/>
              <w:ind w:left="570" w:right="570"/>
              <w:rPr>
                <w:sz w:val="16"/>
              </w:rPr>
            </w:pPr>
            <w:r>
              <w:rPr>
                <w:sz w:val="16"/>
              </w:rPr>
              <w:t>SAHJ881001HJCNRR02</w:t>
            </w:r>
          </w:p>
        </w:tc>
        <w:tc>
          <w:tcPr>
            <w:tcW w:w="1480" w:type="dxa"/>
          </w:tcPr>
          <w:p>
            <w:pPr>
              <w:pStyle w:val="TableParagraph"/>
              <w:spacing w:before="1"/>
              <w:jc w:val="left"/>
              <w:rPr>
                <w:rFonts w:ascii="Arial"/>
                <w:sz w:val="14"/>
              </w:rPr>
            </w:pPr>
          </w:p>
          <w:p>
            <w:pPr>
              <w:pStyle w:val="TableParagraph"/>
              <w:spacing w:line="175" w:lineRule="exact"/>
              <w:ind w:left="329" w:right="328"/>
              <w:rPr>
                <w:sz w:val="16"/>
              </w:rPr>
            </w:pPr>
            <w:r>
              <w:rPr>
                <w:sz w:val="16"/>
              </w:rPr>
              <w:t>01/10/1988</w:t>
            </w:r>
          </w:p>
        </w:tc>
        <w:tc>
          <w:tcPr>
            <w:tcW w:w="1200" w:type="dxa"/>
          </w:tcPr>
          <w:p>
            <w:pPr>
              <w:pStyle w:val="TableParagraph"/>
              <w:spacing w:line="248" w:lineRule="exact" w:before="89"/>
              <w:ind w:left="527"/>
              <w:jc w:val="left"/>
              <w:rPr>
                <w:sz w:val="22"/>
              </w:rPr>
            </w:pPr>
            <w:r>
              <w:rPr>
                <w:sz w:val="22"/>
              </w:rPr>
              <w:t>H</w:t>
            </w:r>
          </w:p>
        </w:tc>
        <w:tc>
          <w:tcPr>
            <w:tcW w:w="1199" w:type="dxa"/>
          </w:tcPr>
          <w:p>
            <w:pPr>
              <w:pStyle w:val="TableParagraph"/>
              <w:spacing w:line="248" w:lineRule="exact" w:before="89"/>
              <w:ind w:left="464" w:right="461"/>
              <w:rPr>
                <w:sz w:val="22"/>
              </w:rPr>
            </w:pPr>
            <w:r>
              <w:rPr>
                <w:sz w:val="22"/>
              </w:rPr>
              <w:t>32</w:t>
            </w:r>
          </w:p>
        </w:tc>
      </w:tr>
      <w:tr>
        <w:trPr>
          <w:trHeight w:val="361" w:hRule="atLeast"/>
        </w:trPr>
        <w:tc>
          <w:tcPr>
            <w:tcW w:w="1460" w:type="dxa"/>
          </w:tcPr>
          <w:p>
            <w:pPr>
              <w:pStyle w:val="TableParagraph"/>
              <w:spacing w:before="85"/>
              <w:ind w:left="145" w:right="146"/>
              <w:rPr>
                <w:rFonts w:ascii="Arial"/>
                <w:sz w:val="16"/>
              </w:rPr>
            </w:pPr>
            <w:r>
              <w:rPr>
                <w:rFonts w:ascii="Arial"/>
                <w:sz w:val="16"/>
              </w:rPr>
              <w:t>046</w:t>
            </w:r>
          </w:p>
        </w:tc>
        <w:tc>
          <w:tcPr>
            <w:tcW w:w="2881" w:type="dxa"/>
          </w:tcPr>
          <w:p>
            <w:pPr>
              <w:pStyle w:val="TableParagraph"/>
              <w:spacing w:before="1"/>
              <w:jc w:val="left"/>
              <w:rPr>
                <w:rFonts w:ascii="Arial"/>
                <w:sz w:val="14"/>
              </w:rPr>
            </w:pPr>
          </w:p>
          <w:p>
            <w:pPr>
              <w:pStyle w:val="TableParagraph"/>
              <w:spacing w:line="179" w:lineRule="exact"/>
              <w:ind w:left="570" w:right="570"/>
              <w:rPr>
                <w:sz w:val="16"/>
              </w:rPr>
            </w:pPr>
            <w:r>
              <w:rPr>
                <w:sz w:val="16"/>
              </w:rPr>
              <w:t>PERM730318HJCRBN00</w:t>
            </w:r>
          </w:p>
        </w:tc>
        <w:tc>
          <w:tcPr>
            <w:tcW w:w="1480" w:type="dxa"/>
          </w:tcPr>
          <w:p>
            <w:pPr>
              <w:pStyle w:val="TableParagraph"/>
              <w:spacing w:before="1"/>
              <w:jc w:val="left"/>
              <w:rPr>
                <w:rFonts w:ascii="Arial"/>
                <w:sz w:val="14"/>
              </w:rPr>
            </w:pPr>
          </w:p>
          <w:p>
            <w:pPr>
              <w:pStyle w:val="TableParagraph"/>
              <w:spacing w:line="179" w:lineRule="exact"/>
              <w:ind w:left="329" w:right="328"/>
              <w:rPr>
                <w:sz w:val="16"/>
              </w:rPr>
            </w:pPr>
            <w:r>
              <w:rPr>
                <w:sz w:val="16"/>
              </w:rPr>
              <w:t>18/03/1973</w:t>
            </w:r>
          </w:p>
        </w:tc>
        <w:tc>
          <w:tcPr>
            <w:tcW w:w="1200" w:type="dxa"/>
          </w:tcPr>
          <w:p>
            <w:pPr>
              <w:pStyle w:val="TableParagraph"/>
              <w:spacing w:line="248" w:lineRule="exact" w:before="93"/>
              <w:ind w:left="527"/>
              <w:jc w:val="left"/>
              <w:rPr>
                <w:sz w:val="22"/>
              </w:rPr>
            </w:pPr>
            <w:r>
              <w:rPr>
                <w:sz w:val="22"/>
              </w:rPr>
              <w:t>H</w:t>
            </w:r>
          </w:p>
        </w:tc>
        <w:tc>
          <w:tcPr>
            <w:tcW w:w="1199" w:type="dxa"/>
          </w:tcPr>
          <w:p>
            <w:pPr>
              <w:pStyle w:val="TableParagraph"/>
              <w:spacing w:line="248" w:lineRule="exact" w:before="93"/>
              <w:ind w:left="464" w:right="461"/>
              <w:rPr>
                <w:sz w:val="22"/>
              </w:rPr>
            </w:pPr>
            <w:r>
              <w:rPr>
                <w:sz w:val="22"/>
              </w:rPr>
              <w:t>48</w:t>
            </w:r>
          </w:p>
        </w:tc>
      </w:tr>
      <w:tr>
        <w:trPr>
          <w:trHeight w:val="358" w:hRule="atLeast"/>
        </w:trPr>
        <w:tc>
          <w:tcPr>
            <w:tcW w:w="1460" w:type="dxa"/>
          </w:tcPr>
          <w:p>
            <w:pPr>
              <w:pStyle w:val="TableParagraph"/>
              <w:spacing w:before="85"/>
              <w:ind w:left="145" w:right="146"/>
              <w:rPr>
                <w:rFonts w:ascii="Arial"/>
                <w:sz w:val="16"/>
              </w:rPr>
            </w:pPr>
            <w:r>
              <w:rPr>
                <w:rFonts w:ascii="Arial"/>
                <w:sz w:val="16"/>
              </w:rPr>
              <w:t>047</w:t>
            </w:r>
          </w:p>
        </w:tc>
        <w:tc>
          <w:tcPr>
            <w:tcW w:w="2881" w:type="dxa"/>
          </w:tcPr>
          <w:p>
            <w:pPr>
              <w:pStyle w:val="TableParagraph"/>
              <w:spacing w:before="1"/>
              <w:jc w:val="left"/>
              <w:rPr>
                <w:rFonts w:ascii="Arial"/>
                <w:sz w:val="14"/>
              </w:rPr>
            </w:pPr>
          </w:p>
          <w:p>
            <w:pPr>
              <w:pStyle w:val="TableParagraph"/>
              <w:spacing w:line="175" w:lineRule="exact"/>
              <w:ind w:left="570" w:right="570"/>
              <w:rPr>
                <w:sz w:val="16"/>
              </w:rPr>
            </w:pPr>
            <w:r>
              <w:rPr>
                <w:sz w:val="16"/>
              </w:rPr>
              <w:t>VANT890521HJCRVR00</w:t>
            </w:r>
          </w:p>
        </w:tc>
        <w:tc>
          <w:tcPr>
            <w:tcW w:w="1480" w:type="dxa"/>
          </w:tcPr>
          <w:p>
            <w:pPr>
              <w:pStyle w:val="TableParagraph"/>
              <w:spacing w:before="1"/>
              <w:jc w:val="left"/>
              <w:rPr>
                <w:rFonts w:ascii="Arial"/>
                <w:sz w:val="14"/>
              </w:rPr>
            </w:pPr>
          </w:p>
          <w:p>
            <w:pPr>
              <w:pStyle w:val="TableParagraph"/>
              <w:spacing w:line="175" w:lineRule="exact"/>
              <w:ind w:left="329" w:right="328"/>
              <w:rPr>
                <w:sz w:val="16"/>
              </w:rPr>
            </w:pPr>
            <w:r>
              <w:rPr>
                <w:sz w:val="16"/>
              </w:rPr>
              <w:t>21/05/1989</w:t>
            </w:r>
          </w:p>
        </w:tc>
        <w:tc>
          <w:tcPr>
            <w:tcW w:w="1200" w:type="dxa"/>
          </w:tcPr>
          <w:p>
            <w:pPr>
              <w:pStyle w:val="TableParagraph"/>
              <w:spacing w:line="248" w:lineRule="exact" w:before="89"/>
              <w:ind w:left="503"/>
              <w:jc w:val="left"/>
              <w:rPr>
                <w:sz w:val="22"/>
              </w:rPr>
            </w:pPr>
            <w:r>
              <w:rPr>
                <w:sz w:val="22"/>
              </w:rPr>
              <w:t>M</w:t>
            </w:r>
          </w:p>
        </w:tc>
        <w:tc>
          <w:tcPr>
            <w:tcW w:w="1199" w:type="dxa"/>
          </w:tcPr>
          <w:p>
            <w:pPr>
              <w:pStyle w:val="TableParagraph"/>
              <w:spacing w:line="248" w:lineRule="exact" w:before="89"/>
              <w:ind w:left="464" w:right="461"/>
              <w:rPr>
                <w:sz w:val="22"/>
              </w:rPr>
            </w:pPr>
            <w:r>
              <w:rPr>
                <w:sz w:val="22"/>
              </w:rPr>
              <w:t>31</w:t>
            </w:r>
          </w:p>
        </w:tc>
      </w:tr>
      <w:tr>
        <w:trPr>
          <w:trHeight w:val="361" w:hRule="atLeast"/>
        </w:trPr>
        <w:tc>
          <w:tcPr>
            <w:tcW w:w="1460" w:type="dxa"/>
          </w:tcPr>
          <w:p>
            <w:pPr>
              <w:pStyle w:val="TableParagraph"/>
              <w:spacing w:before="85"/>
              <w:ind w:left="145" w:right="146"/>
              <w:rPr>
                <w:rFonts w:ascii="Arial"/>
                <w:sz w:val="16"/>
              </w:rPr>
            </w:pPr>
            <w:r>
              <w:rPr>
                <w:rFonts w:ascii="Arial"/>
                <w:sz w:val="16"/>
              </w:rPr>
              <w:t>052</w:t>
            </w:r>
          </w:p>
        </w:tc>
        <w:tc>
          <w:tcPr>
            <w:tcW w:w="2881" w:type="dxa"/>
          </w:tcPr>
          <w:p>
            <w:pPr>
              <w:pStyle w:val="TableParagraph"/>
              <w:spacing w:before="1"/>
              <w:jc w:val="left"/>
              <w:rPr>
                <w:rFonts w:ascii="Arial"/>
                <w:sz w:val="14"/>
              </w:rPr>
            </w:pPr>
          </w:p>
          <w:p>
            <w:pPr>
              <w:pStyle w:val="TableParagraph"/>
              <w:spacing w:line="179" w:lineRule="exact"/>
              <w:ind w:left="569" w:right="570"/>
              <w:rPr>
                <w:sz w:val="16"/>
              </w:rPr>
            </w:pPr>
            <w:r>
              <w:rPr>
                <w:sz w:val="16"/>
              </w:rPr>
              <w:t>PEBR920619MJCRTS01</w:t>
            </w:r>
          </w:p>
        </w:tc>
        <w:tc>
          <w:tcPr>
            <w:tcW w:w="1480" w:type="dxa"/>
          </w:tcPr>
          <w:p>
            <w:pPr>
              <w:pStyle w:val="TableParagraph"/>
              <w:spacing w:before="1"/>
              <w:jc w:val="left"/>
              <w:rPr>
                <w:rFonts w:ascii="Arial"/>
                <w:sz w:val="14"/>
              </w:rPr>
            </w:pPr>
          </w:p>
          <w:p>
            <w:pPr>
              <w:pStyle w:val="TableParagraph"/>
              <w:spacing w:line="179" w:lineRule="exact"/>
              <w:ind w:left="329" w:right="328"/>
              <w:rPr>
                <w:sz w:val="16"/>
              </w:rPr>
            </w:pPr>
            <w:r>
              <w:rPr>
                <w:sz w:val="16"/>
              </w:rPr>
              <w:t>19/06/1992</w:t>
            </w:r>
          </w:p>
        </w:tc>
        <w:tc>
          <w:tcPr>
            <w:tcW w:w="1200" w:type="dxa"/>
          </w:tcPr>
          <w:p>
            <w:pPr>
              <w:pStyle w:val="TableParagraph"/>
              <w:spacing w:line="248" w:lineRule="exact" w:before="93"/>
              <w:ind w:left="503"/>
              <w:jc w:val="left"/>
              <w:rPr>
                <w:sz w:val="22"/>
              </w:rPr>
            </w:pPr>
            <w:r>
              <w:rPr>
                <w:sz w:val="22"/>
              </w:rPr>
              <w:t>M</w:t>
            </w:r>
          </w:p>
        </w:tc>
        <w:tc>
          <w:tcPr>
            <w:tcW w:w="1199" w:type="dxa"/>
          </w:tcPr>
          <w:p>
            <w:pPr>
              <w:pStyle w:val="TableParagraph"/>
              <w:spacing w:line="248" w:lineRule="exact" w:before="93"/>
              <w:ind w:left="464" w:right="461"/>
              <w:rPr>
                <w:sz w:val="22"/>
              </w:rPr>
            </w:pPr>
            <w:r>
              <w:rPr>
                <w:sz w:val="22"/>
              </w:rPr>
              <w:t>28</w:t>
            </w:r>
          </w:p>
        </w:tc>
      </w:tr>
      <w:tr>
        <w:trPr>
          <w:trHeight w:val="358" w:hRule="atLeast"/>
        </w:trPr>
        <w:tc>
          <w:tcPr>
            <w:tcW w:w="1460" w:type="dxa"/>
          </w:tcPr>
          <w:p>
            <w:pPr>
              <w:pStyle w:val="TableParagraph"/>
              <w:spacing w:before="85"/>
              <w:ind w:left="145" w:right="146"/>
              <w:rPr>
                <w:rFonts w:ascii="Arial"/>
                <w:sz w:val="16"/>
              </w:rPr>
            </w:pPr>
            <w:r>
              <w:rPr>
                <w:rFonts w:ascii="Arial"/>
                <w:sz w:val="16"/>
              </w:rPr>
              <w:t>054</w:t>
            </w:r>
          </w:p>
        </w:tc>
        <w:tc>
          <w:tcPr>
            <w:tcW w:w="2881" w:type="dxa"/>
          </w:tcPr>
          <w:p>
            <w:pPr>
              <w:pStyle w:val="TableParagraph"/>
              <w:spacing w:before="2"/>
              <w:jc w:val="left"/>
              <w:rPr>
                <w:rFonts w:ascii="Arial"/>
                <w:sz w:val="14"/>
              </w:rPr>
            </w:pPr>
          </w:p>
          <w:p>
            <w:pPr>
              <w:pStyle w:val="TableParagraph"/>
              <w:spacing w:line="176" w:lineRule="exact"/>
              <w:ind w:left="571" w:right="570"/>
              <w:rPr>
                <w:sz w:val="16"/>
              </w:rPr>
            </w:pPr>
            <w:r>
              <w:rPr>
                <w:sz w:val="16"/>
              </w:rPr>
              <w:t>PARM961101HJCDDG02</w:t>
            </w:r>
          </w:p>
        </w:tc>
        <w:tc>
          <w:tcPr>
            <w:tcW w:w="1480" w:type="dxa"/>
          </w:tcPr>
          <w:p>
            <w:pPr>
              <w:pStyle w:val="TableParagraph"/>
              <w:spacing w:before="2"/>
              <w:jc w:val="left"/>
              <w:rPr>
                <w:rFonts w:ascii="Arial"/>
                <w:sz w:val="14"/>
              </w:rPr>
            </w:pPr>
          </w:p>
          <w:p>
            <w:pPr>
              <w:pStyle w:val="TableParagraph"/>
              <w:spacing w:line="176" w:lineRule="exact"/>
              <w:ind w:left="329" w:right="328"/>
              <w:rPr>
                <w:sz w:val="16"/>
              </w:rPr>
            </w:pPr>
            <w:r>
              <w:rPr>
                <w:sz w:val="16"/>
              </w:rPr>
              <w:t>01/11/1996</w:t>
            </w:r>
          </w:p>
        </w:tc>
        <w:tc>
          <w:tcPr>
            <w:tcW w:w="1200" w:type="dxa"/>
          </w:tcPr>
          <w:p>
            <w:pPr>
              <w:pStyle w:val="TableParagraph"/>
              <w:spacing w:line="249" w:lineRule="exact" w:before="90"/>
              <w:ind w:left="527"/>
              <w:jc w:val="left"/>
              <w:rPr>
                <w:sz w:val="22"/>
              </w:rPr>
            </w:pPr>
            <w:r>
              <w:rPr>
                <w:sz w:val="22"/>
              </w:rPr>
              <w:t>H</w:t>
            </w:r>
          </w:p>
        </w:tc>
        <w:tc>
          <w:tcPr>
            <w:tcW w:w="1199" w:type="dxa"/>
          </w:tcPr>
          <w:p>
            <w:pPr>
              <w:pStyle w:val="TableParagraph"/>
              <w:spacing w:line="249" w:lineRule="exact" w:before="90"/>
              <w:ind w:left="464" w:right="461"/>
              <w:rPr>
                <w:sz w:val="22"/>
              </w:rPr>
            </w:pPr>
            <w:r>
              <w:rPr>
                <w:sz w:val="22"/>
              </w:rPr>
              <w:t>24</w:t>
            </w:r>
          </w:p>
        </w:tc>
      </w:tr>
      <w:tr>
        <w:trPr>
          <w:trHeight w:val="361" w:hRule="atLeast"/>
        </w:trPr>
        <w:tc>
          <w:tcPr>
            <w:tcW w:w="1460" w:type="dxa"/>
          </w:tcPr>
          <w:p>
            <w:pPr>
              <w:pStyle w:val="TableParagraph"/>
              <w:spacing w:before="85"/>
              <w:ind w:left="145" w:right="146"/>
              <w:rPr>
                <w:rFonts w:ascii="Arial"/>
                <w:sz w:val="16"/>
              </w:rPr>
            </w:pPr>
            <w:r>
              <w:rPr>
                <w:rFonts w:ascii="Arial"/>
                <w:sz w:val="16"/>
              </w:rPr>
              <w:t>065</w:t>
            </w:r>
          </w:p>
        </w:tc>
        <w:tc>
          <w:tcPr>
            <w:tcW w:w="2881" w:type="dxa"/>
          </w:tcPr>
          <w:p>
            <w:pPr>
              <w:pStyle w:val="TableParagraph"/>
              <w:spacing w:before="1"/>
              <w:jc w:val="left"/>
              <w:rPr>
                <w:rFonts w:ascii="Arial"/>
                <w:sz w:val="14"/>
              </w:rPr>
            </w:pPr>
          </w:p>
          <w:p>
            <w:pPr>
              <w:pStyle w:val="TableParagraph"/>
              <w:spacing w:line="179" w:lineRule="exact"/>
              <w:ind w:left="570" w:right="570"/>
              <w:rPr>
                <w:sz w:val="16"/>
              </w:rPr>
            </w:pPr>
            <w:r>
              <w:rPr>
                <w:sz w:val="16"/>
              </w:rPr>
              <w:t>EAGF721016MJCSRL06</w:t>
            </w:r>
          </w:p>
        </w:tc>
        <w:tc>
          <w:tcPr>
            <w:tcW w:w="1480" w:type="dxa"/>
          </w:tcPr>
          <w:p>
            <w:pPr>
              <w:pStyle w:val="TableParagraph"/>
              <w:spacing w:before="1"/>
              <w:jc w:val="left"/>
              <w:rPr>
                <w:rFonts w:ascii="Arial"/>
                <w:sz w:val="14"/>
              </w:rPr>
            </w:pPr>
          </w:p>
          <w:p>
            <w:pPr>
              <w:pStyle w:val="TableParagraph"/>
              <w:spacing w:line="179" w:lineRule="exact"/>
              <w:ind w:left="329" w:right="328"/>
              <w:rPr>
                <w:sz w:val="16"/>
              </w:rPr>
            </w:pPr>
            <w:r>
              <w:rPr>
                <w:sz w:val="16"/>
              </w:rPr>
              <w:t>16/10/1972</w:t>
            </w:r>
          </w:p>
        </w:tc>
        <w:tc>
          <w:tcPr>
            <w:tcW w:w="1200" w:type="dxa"/>
          </w:tcPr>
          <w:p>
            <w:pPr>
              <w:pStyle w:val="TableParagraph"/>
              <w:spacing w:line="248" w:lineRule="exact" w:before="93"/>
              <w:ind w:left="503"/>
              <w:jc w:val="left"/>
              <w:rPr>
                <w:sz w:val="22"/>
              </w:rPr>
            </w:pPr>
            <w:r>
              <w:rPr>
                <w:sz w:val="22"/>
              </w:rPr>
              <w:t>M</w:t>
            </w:r>
          </w:p>
        </w:tc>
        <w:tc>
          <w:tcPr>
            <w:tcW w:w="1199" w:type="dxa"/>
          </w:tcPr>
          <w:p>
            <w:pPr>
              <w:pStyle w:val="TableParagraph"/>
              <w:spacing w:line="248" w:lineRule="exact" w:before="93"/>
              <w:ind w:left="464" w:right="461"/>
              <w:rPr>
                <w:sz w:val="22"/>
              </w:rPr>
            </w:pPr>
            <w:r>
              <w:rPr>
                <w:sz w:val="22"/>
              </w:rPr>
              <w:t>48</w:t>
            </w:r>
          </w:p>
        </w:tc>
      </w:tr>
      <w:tr>
        <w:trPr>
          <w:trHeight w:val="357" w:hRule="atLeast"/>
        </w:trPr>
        <w:tc>
          <w:tcPr>
            <w:tcW w:w="1460" w:type="dxa"/>
          </w:tcPr>
          <w:p>
            <w:pPr>
              <w:pStyle w:val="TableParagraph"/>
              <w:spacing w:before="85"/>
              <w:ind w:left="145" w:right="146"/>
              <w:rPr>
                <w:rFonts w:ascii="Arial"/>
                <w:sz w:val="16"/>
              </w:rPr>
            </w:pPr>
            <w:r>
              <w:rPr>
                <w:rFonts w:ascii="Arial"/>
                <w:sz w:val="16"/>
              </w:rPr>
              <w:t>113</w:t>
            </w:r>
          </w:p>
        </w:tc>
        <w:tc>
          <w:tcPr>
            <w:tcW w:w="2881" w:type="dxa"/>
          </w:tcPr>
          <w:p>
            <w:pPr>
              <w:pStyle w:val="TableParagraph"/>
              <w:spacing w:before="1"/>
              <w:jc w:val="left"/>
              <w:rPr>
                <w:rFonts w:ascii="Arial"/>
                <w:sz w:val="14"/>
              </w:rPr>
            </w:pPr>
          </w:p>
          <w:p>
            <w:pPr>
              <w:pStyle w:val="TableParagraph"/>
              <w:spacing w:line="175" w:lineRule="exact"/>
              <w:ind w:left="570" w:right="570"/>
              <w:rPr>
                <w:sz w:val="16"/>
              </w:rPr>
            </w:pPr>
            <w:r>
              <w:rPr>
                <w:sz w:val="16"/>
              </w:rPr>
              <w:t>SARC940519HJCNSR00</w:t>
            </w:r>
          </w:p>
        </w:tc>
        <w:tc>
          <w:tcPr>
            <w:tcW w:w="1480" w:type="dxa"/>
          </w:tcPr>
          <w:p>
            <w:pPr>
              <w:pStyle w:val="TableParagraph"/>
              <w:spacing w:before="1"/>
              <w:jc w:val="left"/>
              <w:rPr>
                <w:rFonts w:ascii="Arial"/>
                <w:sz w:val="14"/>
              </w:rPr>
            </w:pPr>
          </w:p>
          <w:p>
            <w:pPr>
              <w:pStyle w:val="TableParagraph"/>
              <w:spacing w:line="175" w:lineRule="exact"/>
              <w:ind w:left="329" w:right="328"/>
              <w:rPr>
                <w:sz w:val="16"/>
              </w:rPr>
            </w:pPr>
            <w:r>
              <w:rPr>
                <w:sz w:val="16"/>
              </w:rPr>
              <w:t>19/05/1994</w:t>
            </w:r>
          </w:p>
        </w:tc>
        <w:tc>
          <w:tcPr>
            <w:tcW w:w="1200" w:type="dxa"/>
          </w:tcPr>
          <w:p>
            <w:pPr>
              <w:pStyle w:val="TableParagraph"/>
              <w:spacing w:line="248" w:lineRule="exact" w:before="89"/>
              <w:ind w:left="527"/>
              <w:jc w:val="left"/>
              <w:rPr>
                <w:sz w:val="22"/>
              </w:rPr>
            </w:pPr>
            <w:r>
              <w:rPr>
                <w:sz w:val="22"/>
              </w:rPr>
              <w:t>H</w:t>
            </w:r>
          </w:p>
        </w:tc>
        <w:tc>
          <w:tcPr>
            <w:tcW w:w="1199" w:type="dxa"/>
          </w:tcPr>
          <w:p>
            <w:pPr>
              <w:pStyle w:val="TableParagraph"/>
              <w:spacing w:line="248" w:lineRule="exact" w:before="89"/>
              <w:ind w:left="464" w:right="461"/>
              <w:rPr>
                <w:sz w:val="22"/>
              </w:rPr>
            </w:pPr>
            <w:r>
              <w:rPr>
                <w:sz w:val="22"/>
              </w:rPr>
              <w:t>26</w:t>
            </w:r>
          </w:p>
        </w:tc>
      </w:tr>
      <w:tr>
        <w:trPr>
          <w:trHeight w:val="362" w:hRule="atLeast"/>
        </w:trPr>
        <w:tc>
          <w:tcPr>
            <w:tcW w:w="1460" w:type="dxa"/>
          </w:tcPr>
          <w:p>
            <w:pPr>
              <w:pStyle w:val="TableParagraph"/>
              <w:spacing w:before="85"/>
              <w:ind w:left="145" w:right="146"/>
              <w:rPr>
                <w:rFonts w:ascii="Arial"/>
                <w:sz w:val="16"/>
              </w:rPr>
            </w:pPr>
            <w:r>
              <w:rPr>
                <w:rFonts w:ascii="Arial"/>
                <w:sz w:val="16"/>
              </w:rPr>
              <w:t>114</w:t>
            </w:r>
          </w:p>
        </w:tc>
        <w:tc>
          <w:tcPr>
            <w:tcW w:w="2881" w:type="dxa"/>
          </w:tcPr>
          <w:p>
            <w:pPr>
              <w:pStyle w:val="TableParagraph"/>
              <w:spacing w:before="1"/>
              <w:jc w:val="left"/>
              <w:rPr>
                <w:rFonts w:ascii="Arial"/>
                <w:sz w:val="14"/>
              </w:rPr>
            </w:pPr>
          </w:p>
          <w:p>
            <w:pPr>
              <w:pStyle w:val="TableParagraph"/>
              <w:spacing w:line="179" w:lineRule="exact" w:before="1"/>
              <w:ind w:left="570" w:right="570"/>
              <w:rPr>
                <w:sz w:val="16"/>
              </w:rPr>
            </w:pPr>
            <w:r>
              <w:rPr>
                <w:sz w:val="16"/>
              </w:rPr>
              <w:t>PENL880602HJCRVS05</w:t>
            </w:r>
          </w:p>
        </w:tc>
        <w:tc>
          <w:tcPr>
            <w:tcW w:w="1480" w:type="dxa"/>
          </w:tcPr>
          <w:p>
            <w:pPr>
              <w:pStyle w:val="TableParagraph"/>
              <w:spacing w:before="1"/>
              <w:jc w:val="left"/>
              <w:rPr>
                <w:rFonts w:ascii="Arial"/>
                <w:sz w:val="14"/>
              </w:rPr>
            </w:pPr>
          </w:p>
          <w:p>
            <w:pPr>
              <w:pStyle w:val="TableParagraph"/>
              <w:spacing w:line="179" w:lineRule="exact" w:before="1"/>
              <w:ind w:left="329" w:right="328"/>
              <w:rPr>
                <w:sz w:val="16"/>
              </w:rPr>
            </w:pPr>
            <w:r>
              <w:rPr>
                <w:sz w:val="16"/>
              </w:rPr>
              <w:t>02/06/1988</w:t>
            </w:r>
          </w:p>
        </w:tc>
        <w:tc>
          <w:tcPr>
            <w:tcW w:w="1200" w:type="dxa"/>
          </w:tcPr>
          <w:p>
            <w:pPr>
              <w:pStyle w:val="TableParagraph"/>
              <w:spacing w:line="248" w:lineRule="exact" w:before="93"/>
              <w:ind w:left="527"/>
              <w:jc w:val="left"/>
              <w:rPr>
                <w:sz w:val="22"/>
              </w:rPr>
            </w:pPr>
            <w:r>
              <w:rPr>
                <w:sz w:val="22"/>
              </w:rPr>
              <w:t>H</w:t>
            </w:r>
          </w:p>
        </w:tc>
        <w:tc>
          <w:tcPr>
            <w:tcW w:w="1199" w:type="dxa"/>
          </w:tcPr>
          <w:p>
            <w:pPr>
              <w:pStyle w:val="TableParagraph"/>
              <w:spacing w:line="248" w:lineRule="exact" w:before="93"/>
              <w:ind w:left="464" w:right="461"/>
              <w:rPr>
                <w:sz w:val="22"/>
              </w:rPr>
            </w:pPr>
            <w:r>
              <w:rPr>
                <w:sz w:val="22"/>
              </w:rPr>
              <w:t>32</w:t>
            </w:r>
          </w:p>
        </w:tc>
      </w:tr>
      <w:tr>
        <w:trPr>
          <w:trHeight w:val="297" w:hRule="atLeast"/>
        </w:trPr>
        <w:tc>
          <w:tcPr>
            <w:tcW w:w="1460" w:type="dxa"/>
          </w:tcPr>
          <w:p>
            <w:pPr>
              <w:pStyle w:val="TableParagraph"/>
              <w:spacing w:before="53"/>
              <w:ind w:left="145" w:right="146"/>
              <w:rPr>
                <w:rFonts w:ascii="Arial"/>
                <w:sz w:val="16"/>
              </w:rPr>
            </w:pPr>
            <w:r>
              <w:rPr>
                <w:rFonts w:ascii="Arial"/>
                <w:sz w:val="16"/>
              </w:rPr>
              <w:t>115</w:t>
            </w:r>
          </w:p>
        </w:tc>
        <w:tc>
          <w:tcPr>
            <w:tcW w:w="2881" w:type="dxa"/>
          </w:tcPr>
          <w:p>
            <w:pPr>
              <w:pStyle w:val="TableParagraph"/>
              <w:spacing w:line="175" w:lineRule="exact" w:before="103"/>
              <w:ind w:left="571" w:right="570"/>
              <w:rPr>
                <w:sz w:val="16"/>
              </w:rPr>
            </w:pPr>
            <w:r>
              <w:rPr>
                <w:sz w:val="16"/>
              </w:rPr>
              <w:t>AABR940831HJCLCM09</w:t>
            </w:r>
          </w:p>
        </w:tc>
        <w:tc>
          <w:tcPr>
            <w:tcW w:w="1480" w:type="dxa"/>
          </w:tcPr>
          <w:p>
            <w:pPr>
              <w:pStyle w:val="TableParagraph"/>
              <w:spacing w:line="175" w:lineRule="exact" w:before="103"/>
              <w:ind w:left="329" w:right="328"/>
              <w:rPr>
                <w:sz w:val="16"/>
              </w:rPr>
            </w:pPr>
            <w:r>
              <w:rPr>
                <w:sz w:val="16"/>
              </w:rPr>
              <w:t>31/08/1994</w:t>
            </w:r>
          </w:p>
        </w:tc>
        <w:tc>
          <w:tcPr>
            <w:tcW w:w="1200" w:type="dxa"/>
          </w:tcPr>
          <w:p>
            <w:pPr>
              <w:pStyle w:val="TableParagraph"/>
              <w:spacing w:line="248" w:lineRule="exact" w:before="29"/>
              <w:ind w:left="527"/>
              <w:jc w:val="left"/>
              <w:rPr>
                <w:sz w:val="22"/>
              </w:rPr>
            </w:pPr>
            <w:r>
              <w:rPr>
                <w:sz w:val="22"/>
              </w:rPr>
              <w:t>H</w:t>
            </w:r>
          </w:p>
        </w:tc>
        <w:tc>
          <w:tcPr>
            <w:tcW w:w="1199" w:type="dxa"/>
          </w:tcPr>
          <w:p>
            <w:pPr>
              <w:pStyle w:val="TableParagraph"/>
              <w:spacing w:line="248" w:lineRule="exact" w:before="29"/>
              <w:ind w:left="464" w:right="461"/>
              <w:rPr>
                <w:sz w:val="22"/>
              </w:rPr>
            </w:pPr>
            <w:r>
              <w:rPr>
                <w:sz w:val="22"/>
              </w:rPr>
              <w:t>26</w:t>
            </w:r>
          </w:p>
        </w:tc>
      </w:tr>
      <w:tr>
        <w:trPr>
          <w:trHeight w:val="302" w:hRule="atLeast"/>
        </w:trPr>
        <w:tc>
          <w:tcPr>
            <w:tcW w:w="1460" w:type="dxa"/>
          </w:tcPr>
          <w:p>
            <w:pPr>
              <w:pStyle w:val="TableParagraph"/>
              <w:spacing w:before="57"/>
              <w:ind w:left="145" w:right="146"/>
              <w:rPr>
                <w:rFonts w:ascii="Arial"/>
                <w:sz w:val="16"/>
              </w:rPr>
            </w:pPr>
            <w:r>
              <w:rPr>
                <w:rFonts w:ascii="Arial"/>
                <w:sz w:val="16"/>
              </w:rPr>
              <w:t>119</w:t>
            </w:r>
          </w:p>
        </w:tc>
        <w:tc>
          <w:tcPr>
            <w:tcW w:w="2881" w:type="dxa"/>
          </w:tcPr>
          <w:p>
            <w:pPr>
              <w:pStyle w:val="TableParagraph"/>
              <w:spacing w:line="179" w:lineRule="exact" w:before="102"/>
              <w:ind w:left="571" w:right="570"/>
              <w:rPr>
                <w:sz w:val="16"/>
              </w:rPr>
            </w:pPr>
            <w:r>
              <w:rPr>
                <w:sz w:val="16"/>
              </w:rPr>
              <w:t>JIMC851120MDFMRR07</w:t>
            </w:r>
          </w:p>
        </w:tc>
        <w:tc>
          <w:tcPr>
            <w:tcW w:w="1480" w:type="dxa"/>
          </w:tcPr>
          <w:p>
            <w:pPr>
              <w:pStyle w:val="TableParagraph"/>
              <w:spacing w:line="179" w:lineRule="exact" w:before="102"/>
              <w:ind w:left="329" w:right="328"/>
              <w:rPr>
                <w:sz w:val="16"/>
              </w:rPr>
            </w:pPr>
            <w:r>
              <w:rPr>
                <w:sz w:val="16"/>
              </w:rPr>
              <w:t>20/11/1985</w:t>
            </w:r>
          </w:p>
        </w:tc>
        <w:tc>
          <w:tcPr>
            <w:tcW w:w="1200" w:type="dxa"/>
          </w:tcPr>
          <w:p>
            <w:pPr>
              <w:pStyle w:val="TableParagraph"/>
              <w:spacing w:line="248" w:lineRule="exact" w:before="33"/>
              <w:ind w:left="503"/>
              <w:jc w:val="left"/>
              <w:rPr>
                <w:sz w:val="22"/>
              </w:rPr>
            </w:pPr>
            <w:r>
              <w:rPr>
                <w:sz w:val="22"/>
              </w:rPr>
              <w:t>M</w:t>
            </w:r>
          </w:p>
        </w:tc>
        <w:tc>
          <w:tcPr>
            <w:tcW w:w="1199" w:type="dxa"/>
          </w:tcPr>
          <w:p>
            <w:pPr>
              <w:pStyle w:val="TableParagraph"/>
              <w:spacing w:line="248" w:lineRule="exact" w:before="33"/>
              <w:ind w:left="464" w:right="461"/>
              <w:rPr>
                <w:sz w:val="22"/>
              </w:rPr>
            </w:pPr>
            <w:r>
              <w:rPr>
                <w:sz w:val="22"/>
              </w:rPr>
              <w:t>35</w:t>
            </w:r>
          </w:p>
        </w:tc>
      </w:tr>
      <w:tr>
        <w:trPr>
          <w:trHeight w:val="298" w:hRule="atLeast"/>
        </w:trPr>
        <w:tc>
          <w:tcPr>
            <w:tcW w:w="1460" w:type="dxa"/>
          </w:tcPr>
          <w:p>
            <w:pPr>
              <w:pStyle w:val="TableParagraph"/>
              <w:spacing w:before="53"/>
              <w:ind w:left="145" w:right="146"/>
              <w:rPr>
                <w:rFonts w:ascii="Arial"/>
                <w:sz w:val="16"/>
              </w:rPr>
            </w:pPr>
            <w:r>
              <w:rPr>
                <w:rFonts w:ascii="Arial"/>
                <w:sz w:val="16"/>
              </w:rPr>
              <w:t>116</w:t>
            </w:r>
          </w:p>
        </w:tc>
        <w:tc>
          <w:tcPr>
            <w:tcW w:w="2881" w:type="dxa"/>
          </w:tcPr>
          <w:p>
            <w:pPr>
              <w:pStyle w:val="TableParagraph"/>
              <w:spacing w:line="175" w:lineRule="exact" w:before="103"/>
              <w:ind w:left="570" w:right="570"/>
              <w:rPr>
                <w:sz w:val="16"/>
              </w:rPr>
            </w:pPr>
            <w:r>
              <w:rPr>
                <w:sz w:val="16"/>
              </w:rPr>
              <w:t>VEBJ690428MDFLDL01</w:t>
            </w:r>
          </w:p>
        </w:tc>
        <w:tc>
          <w:tcPr>
            <w:tcW w:w="1480" w:type="dxa"/>
          </w:tcPr>
          <w:p>
            <w:pPr>
              <w:pStyle w:val="TableParagraph"/>
              <w:spacing w:line="175" w:lineRule="exact" w:before="103"/>
              <w:ind w:left="329" w:right="328"/>
              <w:rPr>
                <w:sz w:val="16"/>
              </w:rPr>
            </w:pPr>
            <w:r>
              <w:rPr>
                <w:sz w:val="16"/>
              </w:rPr>
              <w:t>28/04/1969</w:t>
            </w:r>
          </w:p>
        </w:tc>
        <w:tc>
          <w:tcPr>
            <w:tcW w:w="1200" w:type="dxa"/>
          </w:tcPr>
          <w:p>
            <w:pPr>
              <w:pStyle w:val="TableParagraph"/>
              <w:spacing w:line="248" w:lineRule="exact" w:before="30"/>
              <w:ind w:left="503"/>
              <w:jc w:val="left"/>
              <w:rPr>
                <w:sz w:val="22"/>
              </w:rPr>
            </w:pPr>
            <w:r>
              <w:rPr>
                <w:sz w:val="22"/>
              </w:rPr>
              <w:t>M</w:t>
            </w:r>
          </w:p>
        </w:tc>
        <w:tc>
          <w:tcPr>
            <w:tcW w:w="1199" w:type="dxa"/>
          </w:tcPr>
          <w:p>
            <w:pPr>
              <w:pStyle w:val="TableParagraph"/>
              <w:spacing w:line="248" w:lineRule="exact" w:before="30"/>
              <w:ind w:left="464" w:right="461"/>
              <w:rPr>
                <w:sz w:val="22"/>
              </w:rPr>
            </w:pPr>
            <w:r>
              <w:rPr>
                <w:sz w:val="22"/>
              </w:rPr>
              <w:t>51</w:t>
            </w:r>
          </w:p>
        </w:tc>
      </w:tr>
      <w:tr>
        <w:trPr>
          <w:trHeight w:val="302" w:hRule="atLeast"/>
        </w:trPr>
        <w:tc>
          <w:tcPr>
            <w:tcW w:w="1460" w:type="dxa"/>
          </w:tcPr>
          <w:p>
            <w:pPr>
              <w:pStyle w:val="TableParagraph"/>
              <w:spacing w:before="57"/>
              <w:ind w:left="145" w:right="146"/>
              <w:rPr>
                <w:rFonts w:ascii="Arial"/>
                <w:sz w:val="16"/>
              </w:rPr>
            </w:pPr>
            <w:r>
              <w:rPr>
                <w:rFonts w:ascii="Arial"/>
                <w:sz w:val="16"/>
              </w:rPr>
              <w:t>117</w:t>
            </w:r>
          </w:p>
        </w:tc>
        <w:tc>
          <w:tcPr>
            <w:tcW w:w="2881" w:type="dxa"/>
          </w:tcPr>
          <w:p>
            <w:pPr>
              <w:pStyle w:val="TableParagraph"/>
              <w:spacing w:line="179" w:lineRule="exact" w:before="102"/>
              <w:ind w:left="571" w:right="570"/>
              <w:rPr>
                <w:sz w:val="16"/>
              </w:rPr>
            </w:pPr>
            <w:r>
              <w:rPr>
                <w:sz w:val="16"/>
              </w:rPr>
              <w:t>MUMY851228MJCRR07</w:t>
            </w:r>
          </w:p>
        </w:tc>
        <w:tc>
          <w:tcPr>
            <w:tcW w:w="1480" w:type="dxa"/>
          </w:tcPr>
          <w:p>
            <w:pPr>
              <w:pStyle w:val="TableParagraph"/>
              <w:spacing w:line="179" w:lineRule="exact" w:before="102"/>
              <w:ind w:left="329" w:right="328"/>
              <w:rPr>
                <w:sz w:val="16"/>
              </w:rPr>
            </w:pPr>
            <w:r>
              <w:rPr>
                <w:sz w:val="16"/>
              </w:rPr>
              <w:t>28/12/1985</w:t>
            </w:r>
          </w:p>
        </w:tc>
        <w:tc>
          <w:tcPr>
            <w:tcW w:w="1200" w:type="dxa"/>
          </w:tcPr>
          <w:p>
            <w:pPr>
              <w:pStyle w:val="TableParagraph"/>
              <w:spacing w:line="248" w:lineRule="exact" w:before="33"/>
              <w:ind w:left="503"/>
              <w:jc w:val="left"/>
              <w:rPr>
                <w:sz w:val="22"/>
              </w:rPr>
            </w:pPr>
            <w:r>
              <w:rPr>
                <w:sz w:val="22"/>
              </w:rPr>
              <w:t>M</w:t>
            </w:r>
          </w:p>
        </w:tc>
        <w:tc>
          <w:tcPr>
            <w:tcW w:w="1199" w:type="dxa"/>
          </w:tcPr>
          <w:p>
            <w:pPr>
              <w:pStyle w:val="TableParagraph"/>
              <w:spacing w:line="248" w:lineRule="exact" w:before="33"/>
              <w:ind w:left="464" w:right="461"/>
              <w:rPr>
                <w:sz w:val="22"/>
              </w:rPr>
            </w:pPr>
            <w:r>
              <w:rPr>
                <w:sz w:val="22"/>
              </w:rPr>
              <w:t>35</w:t>
            </w:r>
          </w:p>
        </w:tc>
      </w:tr>
      <w:tr>
        <w:trPr>
          <w:trHeight w:val="297" w:hRule="atLeast"/>
        </w:trPr>
        <w:tc>
          <w:tcPr>
            <w:tcW w:w="1460" w:type="dxa"/>
          </w:tcPr>
          <w:p>
            <w:pPr>
              <w:pStyle w:val="TableParagraph"/>
              <w:spacing w:before="53"/>
              <w:ind w:left="145" w:right="146"/>
              <w:rPr>
                <w:rFonts w:ascii="Arial"/>
                <w:sz w:val="16"/>
              </w:rPr>
            </w:pPr>
            <w:r>
              <w:rPr>
                <w:rFonts w:ascii="Arial"/>
                <w:sz w:val="16"/>
              </w:rPr>
              <w:t>118</w:t>
            </w:r>
          </w:p>
        </w:tc>
        <w:tc>
          <w:tcPr>
            <w:tcW w:w="2881" w:type="dxa"/>
          </w:tcPr>
          <w:p>
            <w:pPr>
              <w:pStyle w:val="TableParagraph"/>
              <w:spacing w:line="175" w:lineRule="exact" w:before="102"/>
              <w:ind w:left="571" w:right="570"/>
              <w:rPr>
                <w:sz w:val="16"/>
              </w:rPr>
            </w:pPr>
            <w:r>
              <w:rPr>
                <w:sz w:val="16"/>
              </w:rPr>
              <w:t>AERL920118MJCMSD08</w:t>
            </w:r>
          </w:p>
        </w:tc>
        <w:tc>
          <w:tcPr>
            <w:tcW w:w="1480" w:type="dxa"/>
          </w:tcPr>
          <w:p>
            <w:pPr>
              <w:pStyle w:val="TableParagraph"/>
              <w:spacing w:line="175" w:lineRule="exact" w:before="102"/>
              <w:ind w:left="329" w:right="328"/>
              <w:rPr>
                <w:sz w:val="16"/>
              </w:rPr>
            </w:pPr>
            <w:r>
              <w:rPr>
                <w:sz w:val="16"/>
              </w:rPr>
              <w:t>18/01/1992</w:t>
            </w:r>
          </w:p>
        </w:tc>
        <w:tc>
          <w:tcPr>
            <w:tcW w:w="1200" w:type="dxa"/>
          </w:tcPr>
          <w:p>
            <w:pPr>
              <w:pStyle w:val="TableParagraph"/>
              <w:spacing w:line="248" w:lineRule="exact" w:before="29"/>
              <w:ind w:left="503"/>
              <w:jc w:val="left"/>
              <w:rPr>
                <w:sz w:val="22"/>
              </w:rPr>
            </w:pPr>
            <w:r>
              <w:rPr>
                <w:sz w:val="22"/>
              </w:rPr>
              <w:t>M</w:t>
            </w:r>
          </w:p>
        </w:tc>
        <w:tc>
          <w:tcPr>
            <w:tcW w:w="1199" w:type="dxa"/>
          </w:tcPr>
          <w:p>
            <w:pPr>
              <w:pStyle w:val="TableParagraph"/>
              <w:spacing w:line="248" w:lineRule="exact" w:before="29"/>
              <w:ind w:left="464" w:right="461"/>
              <w:rPr>
                <w:sz w:val="22"/>
              </w:rPr>
            </w:pPr>
            <w:r>
              <w:rPr>
                <w:sz w:val="22"/>
              </w:rPr>
              <w:t>29</w:t>
            </w:r>
          </w:p>
        </w:tc>
      </w:tr>
    </w:tbl>
    <w:sectPr>
      <w:pgSz w:w="12240" w:h="15840"/>
      <w:pgMar w:header="168" w:footer="776" w:top="1300" w:bottom="960" w:left="8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09280">
          <wp:simplePos x="0" y="0"/>
          <wp:positionH relativeFrom="page">
            <wp:posOffset>1757679</wp:posOffset>
          </wp:positionH>
          <wp:positionV relativeFrom="page">
            <wp:posOffset>9438638</wp:posOffset>
          </wp:positionV>
          <wp:extent cx="5704840" cy="54864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5704840" cy="54864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08768">
          <wp:simplePos x="0" y="0"/>
          <wp:positionH relativeFrom="page">
            <wp:posOffset>73660</wp:posOffset>
          </wp:positionH>
          <wp:positionV relativeFrom="page">
            <wp:posOffset>106679</wp:posOffset>
          </wp:positionV>
          <wp:extent cx="7625080" cy="54102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625080" cy="5410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507" w:hanging="256"/>
        <w:jc w:val="left"/>
      </w:pPr>
      <w:rPr>
        <w:rFonts w:hint="default" w:ascii="Arial" w:hAnsi="Arial" w:eastAsia="Arial" w:cs="Arial"/>
        <w:spacing w:val="-2"/>
        <w:w w:val="100"/>
        <w:sz w:val="20"/>
        <w:szCs w:val="20"/>
        <w:lang w:val="es-mx" w:eastAsia="en-US" w:bidi="ar-SA"/>
      </w:rPr>
    </w:lvl>
    <w:lvl w:ilvl="1">
      <w:start w:val="0"/>
      <w:numFmt w:val="bullet"/>
      <w:lvlText w:val=""/>
      <w:lvlJc w:val="left"/>
      <w:pPr>
        <w:ind w:left="972" w:hanging="360"/>
      </w:pPr>
      <w:rPr>
        <w:rFonts w:hint="default" w:ascii="Symbol" w:hAnsi="Symbol" w:eastAsia="Symbol" w:cs="Symbol"/>
        <w:w w:val="100"/>
        <w:sz w:val="20"/>
        <w:szCs w:val="20"/>
        <w:lang w:val="es-mx" w:eastAsia="en-US" w:bidi="ar-SA"/>
      </w:rPr>
    </w:lvl>
    <w:lvl w:ilvl="2">
      <w:start w:val="0"/>
      <w:numFmt w:val="bullet"/>
      <w:lvlText w:val=""/>
      <w:lvlJc w:val="left"/>
      <w:pPr>
        <w:ind w:left="1332" w:hanging="360"/>
      </w:pPr>
      <w:rPr>
        <w:rFonts w:hint="default" w:ascii="Symbol" w:hAnsi="Symbol" w:eastAsia="Symbol" w:cs="Symbol"/>
        <w:w w:val="100"/>
        <w:sz w:val="20"/>
        <w:szCs w:val="20"/>
        <w:lang w:val="es-mx" w:eastAsia="en-US" w:bidi="ar-SA"/>
      </w:rPr>
    </w:lvl>
    <w:lvl w:ilvl="3">
      <w:start w:val="0"/>
      <w:numFmt w:val="bullet"/>
      <w:lvlText w:val="o"/>
      <w:lvlJc w:val="left"/>
      <w:pPr>
        <w:ind w:left="2053" w:hanging="360"/>
      </w:pPr>
      <w:rPr>
        <w:rFonts w:hint="default" w:ascii="Courier New" w:hAnsi="Courier New" w:eastAsia="Courier New" w:cs="Courier New"/>
        <w:w w:val="100"/>
        <w:sz w:val="20"/>
        <w:szCs w:val="20"/>
        <w:lang w:val="es-mx" w:eastAsia="en-US" w:bidi="ar-SA"/>
      </w:rPr>
    </w:lvl>
    <w:lvl w:ilvl="4">
      <w:start w:val="0"/>
      <w:numFmt w:val="bullet"/>
      <w:lvlText w:val="•"/>
      <w:lvlJc w:val="left"/>
      <w:pPr>
        <w:ind w:left="3308" w:hanging="360"/>
      </w:pPr>
      <w:rPr>
        <w:rFonts w:hint="default"/>
        <w:lang w:val="es-mx" w:eastAsia="en-US" w:bidi="ar-SA"/>
      </w:rPr>
    </w:lvl>
    <w:lvl w:ilvl="5">
      <w:start w:val="0"/>
      <w:numFmt w:val="bullet"/>
      <w:lvlText w:val="•"/>
      <w:lvlJc w:val="left"/>
      <w:pPr>
        <w:ind w:left="4557" w:hanging="360"/>
      </w:pPr>
      <w:rPr>
        <w:rFonts w:hint="default"/>
        <w:lang w:val="es-mx" w:eastAsia="en-US" w:bidi="ar-SA"/>
      </w:rPr>
    </w:lvl>
    <w:lvl w:ilvl="6">
      <w:start w:val="0"/>
      <w:numFmt w:val="bullet"/>
      <w:lvlText w:val="•"/>
      <w:lvlJc w:val="left"/>
      <w:pPr>
        <w:ind w:left="5805" w:hanging="360"/>
      </w:pPr>
      <w:rPr>
        <w:rFonts w:hint="default"/>
        <w:lang w:val="es-mx" w:eastAsia="en-US" w:bidi="ar-SA"/>
      </w:rPr>
    </w:lvl>
    <w:lvl w:ilvl="7">
      <w:start w:val="0"/>
      <w:numFmt w:val="bullet"/>
      <w:lvlText w:val="•"/>
      <w:lvlJc w:val="left"/>
      <w:pPr>
        <w:ind w:left="7054" w:hanging="360"/>
      </w:pPr>
      <w:rPr>
        <w:rFonts w:hint="default"/>
        <w:lang w:val="es-mx" w:eastAsia="en-US" w:bidi="ar-SA"/>
      </w:rPr>
    </w:lvl>
    <w:lvl w:ilvl="8">
      <w:start w:val="0"/>
      <w:numFmt w:val="bullet"/>
      <w:lvlText w:val="•"/>
      <w:lvlJc w:val="left"/>
      <w:pPr>
        <w:ind w:left="8302" w:hanging="360"/>
      </w:pPr>
      <w:rPr>
        <w:rFonts w:hint="default"/>
        <w:lang w:val="es-mx" w:eastAsia="en-US" w:bidi="ar-SA"/>
      </w:rPr>
    </w:lvl>
  </w:abstractNum>
  <w:abstractNum w:abstractNumId="1">
    <w:multiLevelType w:val="hybridMultilevel"/>
    <w:lvl w:ilvl="0">
      <w:start w:val="1"/>
      <w:numFmt w:val="lowerLetter"/>
      <w:lvlText w:val="%1)"/>
      <w:lvlJc w:val="left"/>
      <w:pPr>
        <w:ind w:left="1248" w:hanging="289"/>
        <w:jc w:val="left"/>
      </w:pPr>
      <w:rPr>
        <w:rFonts w:hint="default" w:ascii="Calibri" w:hAnsi="Calibri" w:eastAsia="Calibri" w:cs="Calibri"/>
        <w:w w:val="100"/>
        <w:sz w:val="20"/>
        <w:szCs w:val="20"/>
        <w:lang w:val="es-mx" w:eastAsia="en-US" w:bidi="ar-SA"/>
      </w:rPr>
    </w:lvl>
    <w:lvl w:ilvl="1">
      <w:start w:val="0"/>
      <w:numFmt w:val="bullet"/>
      <w:lvlText w:val="•"/>
      <w:lvlJc w:val="left"/>
      <w:pPr>
        <w:ind w:left="2196" w:hanging="289"/>
      </w:pPr>
      <w:rPr>
        <w:rFonts w:hint="default"/>
        <w:lang w:val="es-mx" w:eastAsia="en-US" w:bidi="ar-SA"/>
      </w:rPr>
    </w:lvl>
    <w:lvl w:ilvl="2">
      <w:start w:val="0"/>
      <w:numFmt w:val="bullet"/>
      <w:lvlText w:val="•"/>
      <w:lvlJc w:val="left"/>
      <w:pPr>
        <w:ind w:left="3152" w:hanging="289"/>
      </w:pPr>
      <w:rPr>
        <w:rFonts w:hint="default"/>
        <w:lang w:val="es-mx" w:eastAsia="en-US" w:bidi="ar-SA"/>
      </w:rPr>
    </w:lvl>
    <w:lvl w:ilvl="3">
      <w:start w:val="0"/>
      <w:numFmt w:val="bullet"/>
      <w:lvlText w:val="•"/>
      <w:lvlJc w:val="left"/>
      <w:pPr>
        <w:ind w:left="4108" w:hanging="289"/>
      </w:pPr>
      <w:rPr>
        <w:rFonts w:hint="default"/>
        <w:lang w:val="es-mx" w:eastAsia="en-US" w:bidi="ar-SA"/>
      </w:rPr>
    </w:lvl>
    <w:lvl w:ilvl="4">
      <w:start w:val="0"/>
      <w:numFmt w:val="bullet"/>
      <w:lvlText w:val="•"/>
      <w:lvlJc w:val="left"/>
      <w:pPr>
        <w:ind w:left="5064" w:hanging="289"/>
      </w:pPr>
      <w:rPr>
        <w:rFonts w:hint="default"/>
        <w:lang w:val="es-mx" w:eastAsia="en-US" w:bidi="ar-SA"/>
      </w:rPr>
    </w:lvl>
    <w:lvl w:ilvl="5">
      <w:start w:val="0"/>
      <w:numFmt w:val="bullet"/>
      <w:lvlText w:val="•"/>
      <w:lvlJc w:val="left"/>
      <w:pPr>
        <w:ind w:left="6020" w:hanging="289"/>
      </w:pPr>
      <w:rPr>
        <w:rFonts w:hint="default"/>
        <w:lang w:val="es-mx" w:eastAsia="en-US" w:bidi="ar-SA"/>
      </w:rPr>
    </w:lvl>
    <w:lvl w:ilvl="6">
      <w:start w:val="0"/>
      <w:numFmt w:val="bullet"/>
      <w:lvlText w:val="•"/>
      <w:lvlJc w:val="left"/>
      <w:pPr>
        <w:ind w:left="6976" w:hanging="289"/>
      </w:pPr>
      <w:rPr>
        <w:rFonts w:hint="default"/>
        <w:lang w:val="es-mx" w:eastAsia="en-US" w:bidi="ar-SA"/>
      </w:rPr>
    </w:lvl>
    <w:lvl w:ilvl="7">
      <w:start w:val="0"/>
      <w:numFmt w:val="bullet"/>
      <w:lvlText w:val="•"/>
      <w:lvlJc w:val="left"/>
      <w:pPr>
        <w:ind w:left="7932" w:hanging="289"/>
      </w:pPr>
      <w:rPr>
        <w:rFonts w:hint="default"/>
        <w:lang w:val="es-mx" w:eastAsia="en-US" w:bidi="ar-SA"/>
      </w:rPr>
    </w:lvl>
    <w:lvl w:ilvl="8">
      <w:start w:val="0"/>
      <w:numFmt w:val="bullet"/>
      <w:lvlText w:val="•"/>
      <w:lvlJc w:val="left"/>
      <w:pPr>
        <w:ind w:left="8888" w:hanging="289"/>
      </w:pPr>
      <w:rPr>
        <w:rFonts w:hint="default"/>
        <w:lang w:val="es-mx" w:eastAsia="en-US" w:bidi="ar-SA"/>
      </w:rPr>
    </w:lvl>
  </w:abstractNum>
  <w:abstractNum w:abstractNumId="0">
    <w:multiLevelType w:val="hybridMultilevel"/>
    <w:lvl w:ilvl="0">
      <w:start w:val="1"/>
      <w:numFmt w:val="decimal"/>
      <w:lvlText w:val="%1"/>
      <w:lvlJc w:val="left"/>
      <w:pPr>
        <w:ind w:left="1260" w:hanging="300"/>
        <w:jc w:val="left"/>
      </w:pPr>
      <w:rPr>
        <w:rFonts w:hint="default"/>
        <w:lang w:val="es-mx" w:eastAsia="en-US" w:bidi="ar-SA"/>
      </w:rPr>
    </w:lvl>
    <w:lvl w:ilvl="1">
      <w:start w:val="1"/>
      <w:numFmt w:val="decimal"/>
      <w:lvlText w:val="%1.%2"/>
      <w:lvlJc w:val="left"/>
      <w:pPr>
        <w:ind w:left="1260" w:hanging="300"/>
        <w:jc w:val="left"/>
      </w:pPr>
      <w:rPr>
        <w:rFonts w:hint="default" w:ascii="Calibri" w:hAnsi="Calibri" w:eastAsia="Calibri" w:cs="Calibri"/>
        <w:b/>
        <w:bCs/>
        <w:spacing w:val="-2"/>
        <w:w w:val="100"/>
        <w:sz w:val="20"/>
        <w:szCs w:val="20"/>
        <w:lang w:val="es-mx" w:eastAsia="en-US" w:bidi="ar-SA"/>
      </w:rPr>
    </w:lvl>
    <w:lvl w:ilvl="2">
      <w:start w:val="0"/>
      <w:numFmt w:val="bullet"/>
      <w:lvlText w:val="•"/>
      <w:lvlJc w:val="left"/>
      <w:pPr>
        <w:ind w:left="3168" w:hanging="300"/>
      </w:pPr>
      <w:rPr>
        <w:rFonts w:hint="default"/>
        <w:lang w:val="es-mx" w:eastAsia="en-US" w:bidi="ar-SA"/>
      </w:rPr>
    </w:lvl>
    <w:lvl w:ilvl="3">
      <w:start w:val="0"/>
      <w:numFmt w:val="bullet"/>
      <w:lvlText w:val="•"/>
      <w:lvlJc w:val="left"/>
      <w:pPr>
        <w:ind w:left="4122" w:hanging="300"/>
      </w:pPr>
      <w:rPr>
        <w:rFonts w:hint="default"/>
        <w:lang w:val="es-mx" w:eastAsia="en-US" w:bidi="ar-SA"/>
      </w:rPr>
    </w:lvl>
    <w:lvl w:ilvl="4">
      <w:start w:val="0"/>
      <w:numFmt w:val="bullet"/>
      <w:lvlText w:val="•"/>
      <w:lvlJc w:val="left"/>
      <w:pPr>
        <w:ind w:left="5076" w:hanging="300"/>
      </w:pPr>
      <w:rPr>
        <w:rFonts w:hint="default"/>
        <w:lang w:val="es-mx" w:eastAsia="en-US" w:bidi="ar-SA"/>
      </w:rPr>
    </w:lvl>
    <w:lvl w:ilvl="5">
      <w:start w:val="0"/>
      <w:numFmt w:val="bullet"/>
      <w:lvlText w:val="•"/>
      <w:lvlJc w:val="left"/>
      <w:pPr>
        <w:ind w:left="6030" w:hanging="300"/>
      </w:pPr>
      <w:rPr>
        <w:rFonts w:hint="default"/>
        <w:lang w:val="es-mx" w:eastAsia="en-US" w:bidi="ar-SA"/>
      </w:rPr>
    </w:lvl>
    <w:lvl w:ilvl="6">
      <w:start w:val="0"/>
      <w:numFmt w:val="bullet"/>
      <w:lvlText w:val="•"/>
      <w:lvlJc w:val="left"/>
      <w:pPr>
        <w:ind w:left="6984" w:hanging="300"/>
      </w:pPr>
      <w:rPr>
        <w:rFonts w:hint="default"/>
        <w:lang w:val="es-mx" w:eastAsia="en-US" w:bidi="ar-SA"/>
      </w:rPr>
    </w:lvl>
    <w:lvl w:ilvl="7">
      <w:start w:val="0"/>
      <w:numFmt w:val="bullet"/>
      <w:lvlText w:val="•"/>
      <w:lvlJc w:val="left"/>
      <w:pPr>
        <w:ind w:left="7938" w:hanging="300"/>
      </w:pPr>
      <w:rPr>
        <w:rFonts w:hint="default"/>
        <w:lang w:val="es-mx" w:eastAsia="en-US" w:bidi="ar-SA"/>
      </w:rPr>
    </w:lvl>
    <w:lvl w:ilvl="8">
      <w:start w:val="0"/>
      <w:numFmt w:val="bullet"/>
      <w:lvlText w:val="•"/>
      <w:lvlJc w:val="left"/>
      <w:pPr>
        <w:ind w:left="8892" w:hanging="300"/>
      </w:pPr>
      <w:rPr>
        <w:rFonts w:hint="default"/>
        <w:lang w:val="es-mx"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mx" w:eastAsia="en-US" w:bidi="ar-SA"/>
    </w:rPr>
  </w:style>
  <w:style w:styleId="BodyText" w:type="paragraph">
    <w:name w:val="Body Text"/>
    <w:basedOn w:val="Normal"/>
    <w:uiPriority w:val="1"/>
    <w:qFormat/>
    <w:pPr/>
    <w:rPr>
      <w:rFonts w:ascii="Calibri" w:hAnsi="Calibri" w:eastAsia="Calibri" w:cs="Calibri"/>
      <w:sz w:val="20"/>
      <w:szCs w:val="20"/>
      <w:lang w:val="es-mx" w:eastAsia="en-US" w:bidi="ar-SA"/>
    </w:rPr>
  </w:style>
  <w:style w:styleId="Heading1" w:type="paragraph">
    <w:name w:val="Heading 1"/>
    <w:basedOn w:val="Normal"/>
    <w:uiPriority w:val="1"/>
    <w:qFormat/>
    <w:pPr>
      <w:ind w:left="252"/>
      <w:outlineLvl w:val="1"/>
    </w:pPr>
    <w:rPr>
      <w:rFonts w:ascii="Arial" w:hAnsi="Arial" w:eastAsia="Arial" w:cs="Arial"/>
      <w:b/>
      <w:bCs/>
      <w:sz w:val="22"/>
      <w:szCs w:val="22"/>
      <w:lang w:val="es-mx" w:eastAsia="en-US" w:bidi="ar-SA"/>
    </w:rPr>
  </w:style>
  <w:style w:styleId="Heading2" w:type="paragraph">
    <w:name w:val="Heading 2"/>
    <w:basedOn w:val="Normal"/>
    <w:uiPriority w:val="1"/>
    <w:qFormat/>
    <w:pPr>
      <w:ind w:left="167"/>
      <w:jc w:val="center"/>
      <w:outlineLvl w:val="2"/>
    </w:pPr>
    <w:rPr>
      <w:rFonts w:ascii="Calibri" w:hAnsi="Calibri" w:eastAsia="Calibri" w:cs="Calibri"/>
      <w:b/>
      <w:bCs/>
      <w:sz w:val="20"/>
      <w:szCs w:val="20"/>
      <w:lang w:val="es-mx" w:eastAsia="en-US" w:bidi="ar-SA"/>
    </w:rPr>
  </w:style>
  <w:style w:styleId="ListParagraph" w:type="paragraph">
    <w:name w:val="List Paragraph"/>
    <w:basedOn w:val="Normal"/>
    <w:uiPriority w:val="1"/>
    <w:qFormat/>
    <w:pPr>
      <w:ind w:left="972" w:hanging="360"/>
    </w:pPr>
    <w:rPr>
      <w:rFonts w:ascii="Arial" w:hAnsi="Arial" w:eastAsia="Arial" w:cs="Arial"/>
      <w:lang w:val="es-mx" w:eastAsia="en-US" w:bidi="ar-SA"/>
    </w:rPr>
  </w:style>
  <w:style w:styleId="TableParagraph" w:type="paragraph">
    <w:name w:val="Table Paragraph"/>
    <w:basedOn w:val="Normal"/>
    <w:uiPriority w:val="1"/>
    <w:qFormat/>
    <w:pPr>
      <w:jc w:val="center"/>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dquisiciones_comude@tlajomulco.gob.mx"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2021-10-21T16:39:41Z</dcterms:created>
  <dcterms:modified xsi:type="dcterms:W3CDTF">2021-10-21T16:39:41Z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2016</vt:lpwstr>
  </property>
  <property fmtid="{D5CDD505-2E9C-101B-9397-08002B2CF9AE}" pid="4" name="LastSaved">
    <vt:filetime>2021-10-21T00:00:00Z</vt:filetime>
  </property>
</Properties>
</file>